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2022年兴庆区中山南街普法依法治理</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工作计划</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2022年，是党的二十大和自治区第十三次党代会召开之年，也是全面推进“八五”普法实施的关键一年</w:t>
      </w:r>
      <w:r>
        <w:rPr>
          <w:rFonts w:hint="eastAsia" w:ascii="仿宋" w:hAnsi="仿宋" w:eastAsia="仿宋" w:cs="仿宋"/>
          <w:sz w:val="32"/>
          <w:szCs w:val="32"/>
          <w:lang w:val="en-US" w:eastAsia="zh-CN"/>
        </w:rPr>
        <w:t>。现根据兴庆区2022年普法依法治理工作要点,结合当前工作实际状况,制定中山南街2022年普法工作计划。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一、加强重点内容普法宣传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1.深入学习贯彻习近平法治思想。</w:t>
      </w:r>
      <w:r>
        <w:rPr>
          <w:rFonts w:hint="eastAsia" w:ascii="仿宋_GB2312" w:hAnsi="仿宋_GB2312" w:eastAsia="仿宋_GB2312" w:cs="仿宋_GB2312"/>
          <w:sz w:val="32"/>
          <w:szCs w:val="32"/>
          <w:lang w:val="en-US" w:eastAsia="zh-CN"/>
        </w:rPr>
        <w:t>把习近平法治思想纳入干部教育体系、社会教育体系，将习近平法治思想纳入</w:t>
      </w:r>
      <w:r>
        <w:rPr>
          <w:rFonts w:hint="eastAsia" w:ascii="仿宋" w:hAnsi="仿宋" w:eastAsia="仿宋" w:cs="仿宋"/>
          <w:sz w:val="32"/>
          <w:szCs w:val="32"/>
          <w:lang w:val="en-US" w:eastAsia="zh-CN"/>
        </w:rPr>
        <w:t>中山南街理论学习中心组重点学习内容</w:t>
      </w:r>
      <w:r>
        <w:rPr>
          <w:rFonts w:hint="eastAsia" w:ascii="仿宋_GB2312" w:hAnsi="仿宋_GB2312" w:eastAsia="仿宋_GB2312" w:cs="仿宋_GB2312"/>
          <w:sz w:val="32"/>
          <w:szCs w:val="32"/>
          <w:lang w:val="en-US" w:eastAsia="zh-CN"/>
        </w:rPr>
        <w:t>。举办中山南街学习贯彻习近平法治思想专题培训班，将学习宣传贯彻习近平法治思想纳入班子及领导干部年终述法主要内容，提高领导干部运用法治思维和法治方式开展工作的能力。加强《习近平法治思想学习纲要》《习近平法治思想学习问答》等权威读本的学习宣传工作，</w:t>
      </w:r>
      <w:r>
        <w:rPr>
          <w:rFonts w:hint="eastAsia" w:ascii="仿宋" w:hAnsi="仿宋" w:eastAsia="仿宋" w:cs="仿宋"/>
          <w:sz w:val="32"/>
          <w:szCs w:val="32"/>
          <w:lang w:val="en-US" w:eastAsia="zh-CN"/>
        </w:rPr>
        <w:t>以习近平法治思想武装头脑、指导实践。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2.</w:t>
      </w:r>
      <w:r>
        <w:rPr>
          <w:rFonts w:hint="eastAsia" w:ascii="楷体" w:hAnsi="楷体" w:eastAsia="楷体" w:cs="楷体"/>
          <w:b/>
          <w:bCs/>
          <w:color w:val="auto"/>
          <w:sz w:val="32"/>
          <w:szCs w:val="32"/>
          <w:lang w:val="en-US" w:eastAsia="zh-CN"/>
        </w:rPr>
        <w:t>深入学习宣传贯彻党的十九届六中全会精神。</w:t>
      </w:r>
      <w:r>
        <w:rPr>
          <w:rFonts w:hint="eastAsia" w:ascii="仿宋_GB2312" w:hAnsi="仿宋_GB2312" w:eastAsia="仿宋_GB2312" w:cs="仿宋_GB2312"/>
          <w:sz w:val="32"/>
          <w:szCs w:val="32"/>
          <w:lang w:val="en-US" w:eastAsia="zh-CN"/>
        </w:rPr>
        <w:t>认真学习宣传贯彻党的十九届六中全会通过的《中共中央关于党的百年奋斗重大成就和历史经验的决议》，深刻理解关于党的百年法治建设重大成就和历史经验的重要论述，。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3.</w:t>
      </w:r>
      <w:r>
        <w:rPr>
          <w:rFonts w:hint="eastAsia" w:ascii="楷体" w:hAnsi="楷体" w:eastAsia="楷体" w:cs="楷体"/>
          <w:b/>
          <w:bCs/>
          <w:color w:val="auto"/>
          <w:sz w:val="32"/>
          <w:szCs w:val="32"/>
          <w:lang w:val="en-US" w:eastAsia="zh-CN"/>
        </w:rPr>
        <w:t>深入开展宪法学习宣传教育活动。</w:t>
      </w:r>
      <w:r>
        <w:rPr>
          <w:rFonts w:hint="eastAsia" w:ascii="仿宋_GB2312" w:hAnsi="仿宋_GB2312" w:eastAsia="仿宋_GB2312" w:cs="仿宋_GB2312"/>
          <w:sz w:val="32"/>
          <w:szCs w:val="32"/>
          <w:lang w:val="en-US" w:eastAsia="zh-CN"/>
        </w:rPr>
        <w:t>深入开展尊崇宪法、学习宪法、遵守宪法、维护宪法、运用宪法宣传教育，</w:t>
      </w:r>
      <w:r>
        <w:rPr>
          <w:rFonts w:hint="eastAsia" w:ascii="仿宋" w:hAnsi="仿宋" w:eastAsia="仿宋" w:cs="仿宋"/>
          <w:sz w:val="32"/>
          <w:szCs w:val="32"/>
          <w:lang w:val="en-US" w:eastAsia="zh-CN"/>
        </w:rPr>
        <w:t>深入开展街道、社区提任领导干部宪法法律知识考试，推动国家工作人员带头恪守宪法原则、维护宪法权威。不断健全尊崇宪法、学习宪法、遵守宪法、维护宪法、运用宪法的宣传教育机制，加强对青少年的宪法教育。</w:t>
      </w:r>
      <w:r>
        <w:rPr>
          <w:rFonts w:hint="eastAsia" w:ascii="仿宋_GB2312" w:hAnsi="仿宋_GB2312" w:eastAsia="仿宋_GB2312" w:cs="仿宋_GB2312"/>
          <w:sz w:val="32"/>
          <w:szCs w:val="32"/>
          <w:lang w:val="en-US" w:eastAsia="zh-CN"/>
        </w:rPr>
        <w:t>高标准、高质量组织开展</w:t>
      </w:r>
      <w:r>
        <w:rPr>
          <w:rFonts w:hint="eastAsia" w:ascii="仿宋" w:hAnsi="仿宋" w:eastAsia="仿宋" w:cs="仿宋"/>
          <w:sz w:val="32"/>
          <w:szCs w:val="32"/>
          <w:lang w:val="en-US" w:eastAsia="zh-CN"/>
        </w:rPr>
        <w:t xml:space="preserve"> 2022年“12·4”国家宪法日和宪法宣传周系列集中宣传活动，推动宪法精神深入人心。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4.</w:t>
      </w:r>
      <w:r>
        <w:rPr>
          <w:rFonts w:hint="eastAsia" w:ascii="楷体" w:hAnsi="楷体" w:eastAsia="楷体" w:cs="楷体"/>
          <w:b/>
          <w:bCs/>
          <w:color w:val="auto"/>
          <w:sz w:val="32"/>
          <w:szCs w:val="32"/>
          <w:lang w:val="en-US" w:eastAsia="zh-CN"/>
        </w:rPr>
        <w:t>广泛开展民法典主题宣传教育。</w:t>
      </w:r>
      <w:r>
        <w:rPr>
          <w:rFonts w:hint="eastAsia" w:ascii="仿宋" w:hAnsi="仿宋" w:eastAsia="仿宋" w:cs="仿宋"/>
          <w:sz w:val="32"/>
          <w:szCs w:val="32"/>
          <w:lang w:val="en-US" w:eastAsia="zh-CN"/>
        </w:rPr>
        <w:t>开展“美好生活·民法典相伴”主题宣传活动，组织普法志愿者积极开展“法律十进”活动，走进社区新时代文明实践中心等场所，开展公益普法，</w:t>
      </w:r>
      <w:r>
        <w:rPr>
          <w:rFonts w:hint="eastAsia" w:ascii="仿宋_GB2312" w:hAnsi="仿宋_GB2312" w:eastAsia="仿宋_GB2312" w:cs="仿宋_GB2312"/>
          <w:sz w:val="32"/>
          <w:szCs w:val="32"/>
          <w:lang w:val="en-US" w:eastAsia="zh-CN"/>
        </w:rPr>
        <w:t>开展民法典知识竞赛等活动，</w:t>
      </w:r>
      <w:r>
        <w:rPr>
          <w:rFonts w:hint="eastAsia" w:ascii="仿宋" w:hAnsi="仿宋" w:eastAsia="仿宋" w:cs="仿宋"/>
          <w:sz w:val="32"/>
          <w:szCs w:val="32"/>
          <w:lang w:val="en-US" w:eastAsia="zh-CN"/>
        </w:rPr>
        <w:t>推动民法典融入日常生活、融入基层治理、融入法治实践，真正让民法典走到群众身边、走进群众心里。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color w:val="auto"/>
          <w:sz w:val="32"/>
          <w:szCs w:val="32"/>
          <w:lang w:val="en-US" w:eastAsia="zh-CN"/>
        </w:rPr>
        <w:t>5.常态化开展党内法规主题宣传教育。</w:t>
      </w:r>
      <w:r>
        <w:rPr>
          <w:rFonts w:hint="eastAsia" w:ascii="仿宋_GB2312" w:hAnsi="仿宋_GB2312" w:eastAsia="仿宋_GB2312" w:cs="仿宋_GB2312"/>
          <w:sz w:val="32"/>
          <w:szCs w:val="32"/>
          <w:lang w:val="en-US" w:eastAsia="zh-CN"/>
        </w:rPr>
        <w:t>以党章、准则、条例等为重点，将党内法规学习宣传融入党史学习教育、廉政教育、党支部“三会一课”等活动中，推动党的法规学习宣传常态化制度化。将国家监察法等相关法律法规纳入干部理论学习内容，推动全面从严治党向纵深推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b/>
          <w:bCs/>
          <w:color w:val="auto"/>
          <w:sz w:val="32"/>
          <w:szCs w:val="32"/>
          <w:lang w:val="en-US" w:eastAsia="zh-CN"/>
        </w:rPr>
      </w:pPr>
      <w:r>
        <w:rPr>
          <w:rFonts w:hint="eastAsia" w:ascii="黑体" w:hAnsi="黑体" w:eastAsia="黑体" w:cs="黑体"/>
          <w:b w:val="0"/>
          <w:bCs w:val="0"/>
          <w:color w:val="auto"/>
          <w:sz w:val="32"/>
          <w:szCs w:val="32"/>
          <w:lang w:val="en-US" w:eastAsia="zh-CN"/>
        </w:rPr>
        <w:t>二、深入开展重点领域普法宣传活动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b/>
          <w:bCs/>
          <w:color w:val="000000"/>
          <w:sz w:val="32"/>
          <w:szCs w:val="32"/>
          <w:lang w:val="en-US" w:eastAsia="zh-CN"/>
        </w:rPr>
      </w:pPr>
      <w:r>
        <w:rPr>
          <w:rFonts w:hint="eastAsia" w:ascii="楷体" w:hAnsi="楷体" w:eastAsia="楷体" w:cs="楷体"/>
          <w:b/>
          <w:bCs/>
          <w:color w:val="000000"/>
          <w:sz w:val="32"/>
          <w:szCs w:val="32"/>
          <w:lang w:val="en-US" w:eastAsia="zh-CN"/>
        </w:rPr>
        <w:t>6.</w:t>
      </w:r>
      <w:r>
        <w:rPr>
          <w:rFonts w:hint="eastAsia" w:ascii="楷体" w:hAnsi="楷体" w:eastAsia="楷体" w:cs="楷体"/>
          <w:b/>
          <w:bCs/>
          <w:color w:val="auto"/>
          <w:sz w:val="32"/>
          <w:szCs w:val="32"/>
          <w:lang w:eastAsia="zh-CN"/>
        </w:rPr>
        <w:t>开展</w:t>
      </w:r>
      <w:r>
        <w:rPr>
          <w:rFonts w:hint="eastAsia" w:ascii="楷体" w:hAnsi="楷体" w:eastAsia="楷体" w:cs="楷体"/>
          <w:b/>
          <w:bCs/>
          <w:color w:val="auto"/>
          <w:sz w:val="32"/>
          <w:szCs w:val="32"/>
          <w:lang w:val="en-US" w:eastAsia="zh-CN"/>
        </w:rPr>
        <w:t>黄河流域生态保护和高质量发展先行区示范市建设相关</w:t>
      </w:r>
      <w:r>
        <w:rPr>
          <w:rFonts w:hint="eastAsia" w:ascii="楷体" w:hAnsi="楷体" w:eastAsia="楷体" w:cs="楷体"/>
          <w:b/>
          <w:bCs/>
          <w:color w:val="auto"/>
          <w:sz w:val="32"/>
          <w:szCs w:val="32"/>
          <w:lang w:eastAsia="zh-CN"/>
        </w:rPr>
        <w:t>主题法治宣传。</w:t>
      </w:r>
      <w:r>
        <w:rPr>
          <w:rFonts w:hint="eastAsia" w:ascii="仿宋_GB2312" w:hAnsi="仿宋_GB2312" w:eastAsia="仿宋_GB2312" w:cs="仿宋_GB2312"/>
          <w:color w:val="auto"/>
          <w:sz w:val="32"/>
          <w:szCs w:val="32"/>
          <w:lang w:val="en-US" w:eastAsia="zh-CN"/>
        </w:rPr>
        <w:t>围绕迎接党的二十大和自治区第十三次党代会胜利召开，紧扣黄河流域生态保护和高质量发展先行区示范市建设奋斗目标，</w:t>
      </w:r>
      <w:r>
        <w:rPr>
          <w:rFonts w:hint="eastAsia" w:ascii="仿宋_GB2312" w:hAnsi="仿宋_GB2312" w:eastAsia="仿宋_GB2312" w:cs="仿宋_GB2312"/>
          <w:sz w:val="32"/>
          <w:szCs w:val="32"/>
        </w:rPr>
        <w:t>围绕与推动高质量发展、社会治理现代化、共同富裕等密切相关的法律法规，开展优化营商环境、生态文明建设、科技创新、知识产权保护等领域的专题普法宣传活动。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
          <w:b/>
          <w:bCs/>
          <w:color w:val="000000"/>
          <w:sz w:val="32"/>
          <w:szCs w:val="32"/>
          <w:highlight w:val="none"/>
          <w:lang w:val="en-US" w:eastAsia="zh-CN"/>
        </w:rPr>
        <w:t>7.</w:t>
      </w:r>
      <w:r>
        <w:rPr>
          <w:rFonts w:hint="default" w:ascii="楷体" w:hAnsi="楷体" w:eastAsia="楷体" w:cs="楷体"/>
          <w:b/>
          <w:bCs/>
          <w:color w:val="000000"/>
          <w:sz w:val="32"/>
          <w:szCs w:val="32"/>
          <w:highlight w:val="none"/>
          <w:lang w:eastAsia="zh-CN"/>
        </w:rPr>
        <w:t>开展</w:t>
      </w:r>
      <w:r>
        <w:rPr>
          <w:rFonts w:hint="eastAsia" w:ascii="楷体" w:hAnsi="楷体" w:eastAsia="楷体" w:cs="楷体"/>
          <w:b/>
          <w:bCs/>
          <w:color w:val="000000"/>
          <w:sz w:val="32"/>
          <w:szCs w:val="32"/>
          <w:highlight w:val="none"/>
          <w:lang w:val="en-US" w:eastAsia="zh-CN"/>
        </w:rPr>
        <w:t>推动</w:t>
      </w:r>
      <w:r>
        <w:rPr>
          <w:rFonts w:hint="default" w:ascii="楷体" w:hAnsi="楷体" w:eastAsia="楷体" w:cs="楷体"/>
          <w:b/>
          <w:bCs/>
          <w:color w:val="000000"/>
          <w:sz w:val="32"/>
          <w:szCs w:val="32"/>
          <w:highlight w:val="none"/>
          <w:lang w:eastAsia="zh-CN"/>
        </w:rPr>
        <w:t>社会和谐稳定主题法治宣传。</w:t>
      </w:r>
      <w:r>
        <w:rPr>
          <w:rFonts w:hint="eastAsia" w:ascii="仿宋_GB2312" w:hAnsi="仿宋_GB2312" w:eastAsia="仿宋_GB2312" w:cs="仿宋_GB2312"/>
          <w:sz w:val="32"/>
          <w:szCs w:val="32"/>
          <w:lang w:eastAsia="zh-CN"/>
        </w:rPr>
        <w:t>开展“扫黑除恶”“防范电信网络诈骗”法治宣传。</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全民国家安全教育日法治宣传</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加强国家安全法律法规宣传教育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开展“禁毒同行 塞上同梦”禁毒普法宣传活动，不断强化全民禁毒普法宣传新格局。</w:t>
      </w:r>
      <w:r>
        <w:rPr>
          <w:rFonts w:hint="eastAsia" w:ascii="仿宋_GB2312" w:hAnsi="仿宋_GB2312" w:eastAsia="仿宋_GB2312" w:cs="仿宋_GB2312"/>
          <w:sz w:val="32"/>
          <w:szCs w:val="32"/>
          <w:lang w:eastAsia="zh-CN"/>
        </w:rPr>
        <w:t>大力宣传与社会保障、</w:t>
      </w:r>
      <w:r>
        <w:rPr>
          <w:rFonts w:hint="eastAsia" w:ascii="仿宋_GB2312" w:hAnsi="仿宋_GB2312" w:eastAsia="仿宋_GB2312" w:cs="仿宋_GB2312"/>
          <w:sz w:val="32"/>
          <w:szCs w:val="32"/>
          <w:lang w:val="en-US" w:eastAsia="zh-CN"/>
        </w:rPr>
        <w:t>扶贫救助、</w:t>
      </w:r>
      <w:r>
        <w:rPr>
          <w:rFonts w:hint="eastAsia" w:ascii="仿宋_GB2312" w:hAnsi="仿宋_GB2312" w:eastAsia="仿宋_GB2312" w:cs="仿宋_GB2312"/>
          <w:sz w:val="32"/>
          <w:szCs w:val="32"/>
          <w:lang w:eastAsia="zh-CN"/>
        </w:rPr>
        <w:t>权益保障、</w:t>
      </w:r>
      <w:r>
        <w:rPr>
          <w:rFonts w:hint="eastAsia" w:ascii="仿宋_GB2312" w:hAnsi="仿宋_GB2312" w:eastAsia="仿宋_GB2312" w:cs="仿宋_GB2312"/>
          <w:sz w:val="32"/>
          <w:szCs w:val="32"/>
          <w:lang w:val="en-US" w:eastAsia="zh-CN"/>
        </w:rPr>
        <w:t>法律援助、反诈反拐、</w:t>
      </w:r>
      <w:r>
        <w:rPr>
          <w:rFonts w:hint="eastAsia" w:ascii="仿宋_GB2312" w:hAnsi="仿宋_GB2312" w:eastAsia="仿宋_GB2312" w:cs="仿宋_GB2312"/>
          <w:sz w:val="32"/>
          <w:szCs w:val="32"/>
          <w:lang w:eastAsia="zh-CN"/>
        </w:rPr>
        <w:t>民族宗教、</w:t>
      </w:r>
      <w:r>
        <w:rPr>
          <w:rFonts w:hint="eastAsia" w:ascii="仿宋_GB2312" w:hAnsi="仿宋_GB2312" w:eastAsia="仿宋_GB2312" w:cs="仿宋_GB2312"/>
          <w:sz w:val="32"/>
          <w:szCs w:val="32"/>
          <w:lang w:val="en-US" w:eastAsia="zh-CN"/>
        </w:rPr>
        <w:t>食品安全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双拥工作</w:t>
      </w:r>
      <w:r>
        <w:rPr>
          <w:rFonts w:hint="eastAsia" w:ascii="仿宋_GB2312" w:hAnsi="仿宋_GB2312" w:eastAsia="仿宋_GB2312" w:cs="仿宋_GB2312"/>
          <w:sz w:val="32"/>
          <w:szCs w:val="32"/>
          <w:lang w:eastAsia="zh-CN"/>
        </w:rPr>
        <w:t>等相关的法律法规，营造浓厚法治氛围，保障改善民生，服务社会和谐稳定。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b/>
          <w:bCs/>
          <w:color w:val="000000"/>
          <w:sz w:val="32"/>
          <w:szCs w:val="32"/>
          <w:highlight w:val="none"/>
          <w:lang w:val="en-US" w:eastAsia="zh-CN"/>
        </w:rPr>
      </w:pPr>
      <w:r>
        <w:rPr>
          <w:rFonts w:hint="eastAsia" w:ascii="楷体" w:hAnsi="楷体" w:eastAsia="楷体" w:cs="楷体"/>
          <w:b/>
          <w:bCs/>
          <w:color w:val="000000"/>
          <w:sz w:val="32"/>
          <w:szCs w:val="32"/>
          <w:highlight w:val="none"/>
          <w:lang w:val="en-US" w:eastAsia="zh-CN"/>
        </w:rPr>
        <w:t>8.</w:t>
      </w:r>
      <w:r>
        <w:rPr>
          <w:rFonts w:hint="default" w:ascii="楷体" w:hAnsi="楷体" w:eastAsia="楷体" w:cs="楷体"/>
          <w:b/>
          <w:bCs/>
          <w:color w:val="000000"/>
          <w:sz w:val="32"/>
          <w:szCs w:val="32"/>
          <w:highlight w:val="none"/>
          <w:lang w:val="en-US" w:eastAsia="zh-CN"/>
        </w:rPr>
        <w:t>开展</w:t>
      </w:r>
      <w:r>
        <w:rPr>
          <w:rFonts w:hint="eastAsia" w:ascii="楷体" w:hAnsi="楷体" w:eastAsia="楷体" w:cs="楷体"/>
          <w:b/>
          <w:bCs/>
          <w:color w:val="000000"/>
          <w:sz w:val="32"/>
          <w:szCs w:val="32"/>
          <w:highlight w:val="none"/>
          <w:lang w:val="en-US" w:eastAsia="zh-CN"/>
        </w:rPr>
        <w:t>安全生产</w:t>
      </w:r>
      <w:r>
        <w:rPr>
          <w:rFonts w:hint="default" w:ascii="楷体" w:hAnsi="楷体" w:eastAsia="楷体" w:cs="楷体"/>
          <w:b/>
          <w:bCs/>
          <w:color w:val="000000"/>
          <w:sz w:val="32"/>
          <w:szCs w:val="32"/>
          <w:highlight w:val="none"/>
          <w:lang w:val="en-US" w:eastAsia="zh-CN"/>
        </w:rPr>
        <w:t>主题法治宣传。</w:t>
      </w:r>
      <w:r>
        <w:rPr>
          <w:rFonts w:hint="eastAsia" w:ascii="仿宋_GB2312" w:hAnsi="仿宋_GB2312" w:eastAsia="仿宋_GB2312" w:cs="仿宋_GB2312"/>
          <w:color w:val="000000"/>
          <w:sz w:val="32"/>
          <w:szCs w:val="32"/>
          <w:highlight w:val="none"/>
          <w:lang w:eastAsia="zh-CN"/>
        </w:rPr>
        <w:t>结合“</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12</w:t>
      </w:r>
      <w:r>
        <w:rPr>
          <w:rFonts w:hint="eastAsia" w:ascii="仿宋_GB2312" w:hAnsi="仿宋_GB2312" w:eastAsia="仿宋_GB2312" w:cs="仿宋_GB2312"/>
          <w:color w:val="000000"/>
          <w:sz w:val="32"/>
          <w:szCs w:val="32"/>
          <w:highlight w:val="none"/>
          <w:lang w:eastAsia="zh-CN"/>
        </w:rPr>
        <w:t>”防灾减灾日、“</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16”</w:t>
      </w:r>
      <w:r>
        <w:rPr>
          <w:rFonts w:hint="eastAsia" w:ascii="仿宋_GB2312" w:hAnsi="仿宋_GB2312" w:eastAsia="仿宋_GB2312" w:cs="仿宋_GB2312"/>
          <w:color w:val="000000"/>
          <w:sz w:val="32"/>
          <w:szCs w:val="32"/>
          <w:highlight w:val="none"/>
          <w:lang w:eastAsia="zh-CN"/>
        </w:rPr>
        <w:t>全国安全宣传咨询日、“</w:t>
      </w:r>
      <w:r>
        <w:rPr>
          <w:rFonts w:hint="eastAsia" w:ascii="仿宋_GB2312" w:hAnsi="仿宋_GB2312" w:eastAsia="仿宋_GB2312" w:cs="仿宋_GB2312"/>
          <w:color w:val="000000"/>
          <w:sz w:val="32"/>
          <w:szCs w:val="32"/>
          <w:highlight w:val="none"/>
          <w:lang w:val="en-US" w:eastAsia="zh-CN"/>
        </w:rPr>
        <w:t>11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9”消防安全教育日、“12</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2”全国交通安全日等时间节点，加大宣传力度，推动党政领导、责任部门、辖区企业、辖区群众牢固树立安全发展理念，防范和消除安全隐患，防止和减少安全事故。</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三、扎实推进公民法治素养提升活动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b/>
          <w:bCs/>
          <w:color w:val="000000"/>
          <w:sz w:val="32"/>
          <w:szCs w:val="32"/>
          <w:highlight w:val="none"/>
          <w:lang w:val="en-US" w:eastAsia="zh-CN"/>
        </w:rPr>
      </w:pPr>
      <w:r>
        <w:rPr>
          <w:rFonts w:hint="eastAsia" w:ascii="楷体" w:hAnsi="楷体" w:eastAsia="楷体" w:cs="楷体"/>
          <w:b/>
          <w:bCs/>
          <w:color w:val="auto"/>
          <w:sz w:val="32"/>
          <w:szCs w:val="32"/>
          <w:lang w:val="en-US" w:eastAsia="zh-CN"/>
        </w:rPr>
        <w:t>9.实施公民法治素养提升行动。</w:t>
      </w:r>
      <w:r>
        <w:rPr>
          <w:rFonts w:hint="eastAsia" w:ascii="仿宋_GB2312" w:hAnsi="仿宋_GB2312" w:eastAsia="仿宋_GB2312" w:cs="仿宋_GB2312"/>
          <w:sz w:val="32"/>
          <w:szCs w:val="32"/>
          <w:lang w:val="en-US" w:eastAsia="zh-CN"/>
        </w:rPr>
        <w:t>把提升公民法治素养与推进基层依法治理有机结合，将提升公民法治素养要求融入</w:t>
      </w:r>
      <w:r>
        <w:rPr>
          <w:rFonts w:hint="eastAsia" w:ascii="仿宋_GB2312" w:hAnsi="仿宋_GB2312" w:eastAsia="仿宋_GB2312" w:cs="仿宋_GB2312"/>
          <w:b w:val="0"/>
          <w:bCs w:val="0"/>
          <w:color w:val="auto"/>
          <w:sz w:val="32"/>
          <w:szCs w:val="32"/>
          <w:lang w:val="en-US" w:eastAsia="zh-CN"/>
        </w:rPr>
        <w:t>市民公约</w:t>
      </w:r>
      <w:r>
        <w:rPr>
          <w:rFonts w:hint="eastAsia" w:ascii="仿宋_GB2312" w:hAnsi="仿宋_GB2312" w:eastAsia="仿宋_GB2312" w:cs="仿宋_GB2312"/>
          <w:sz w:val="32"/>
          <w:szCs w:val="32"/>
          <w:lang w:val="en-US" w:eastAsia="zh-CN"/>
        </w:rPr>
        <w:t>、学生守则、行业规章、团体章程等社会规范，融入精神文明创建、法治示范创建和平安建设活动。开展</w:t>
      </w:r>
      <w:r>
        <w:rPr>
          <w:rFonts w:hint="eastAsia" w:ascii="仿宋_GB2312" w:hAnsi="仿宋_GB2312" w:eastAsia="仿宋_GB2312" w:cs="仿宋_GB2312"/>
          <w:color w:val="000000"/>
          <w:kern w:val="2"/>
          <w:sz w:val="32"/>
          <w:szCs w:val="32"/>
          <w:lang w:val="en-US" w:eastAsia="zh-CN" w:bidi="ar-SA"/>
        </w:rPr>
        <w:t>“文明银川 德法相伴”主题法治宣传教育活动，加强社会主义法治文化建设和普法宣传，努力提高社区居民文明素养和尊法、学法、守法、用法的自觉性，维护社区平安稳定</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color w:val="auto"/>
          <w:sz w:val="32"/>
          <w:szCs w:val="32"/>
          <w:lang w:val="en-US" w:eastAsia="zh-CN"/>
        </w:rPr>
        <w:t>10.落实国家工作人员学法用法制度。</w:t>
      </w:r>
      <w:r>
        <w:rPr>
          <w:rFonts w:hint="eastAsia" w:ascii="仿宋_GB2312" w:hAnsi="仿宋_GB2312" w:eastAsia="仿宋_GB2312" w:cs="仿宋_GB2312"/>
          <w:sz w:val="32"/>
          <w:szCs w:val="32"/>
          <w:lang w:val="en-US" w:eastAsia="zh-CN"/>
        </w:rPr>
        <w:t>组织街道及社区工作人员参加2022年度全市国家工作人员无纸化学法用法及考试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年度至少</w:t>
      </w:r>
      <w:r>
        <w:rPr>
          <w:rFonts w:hint="eastAsia" w:ascii="仿宋_GB2312" w:hAnsi="仿宋_GB2312" w:eastAsia="仿宋_GB2312" w:cs="仿宋_GB2312"/>
          <w:sz w:val="32"/>
          <w:szCs w:val="32"/>
          <w:lang w:eastAsia="zh-CN"/>
        </w:rPr>
        <w:t>组织1次现场旁听庭审或观看网上庭审视频活动，</w:t>
      </w:r>
      <w:r>
        <w:rPr>
          <w:rFonts w:hint="eastAsia" w:ascii="仿宋_GB2312" w:hAnsi="仿宋_GB2312" w:eastAsia="仿宋_GB2312" w:cs="仿宋_GB2312"/>
          <w:sz w:val="32"/>
          <w:szCs w:val="32"/>
        </w:rPr>
        <w:t>引导</w:t>
      </w:r>
      <w:r>
        <w:rPr>
          <w:rFonts w:hint="eastAsia" w:ascii="仿宋_GB2312" w:hAnsi="仿宋_GB2312" w:eastAsia="仿宋_GB2312" w:cs="仿宋_GB2312"/>
          <w:sz w:val="32"/>
          <w:szCs w:val="32"/>
          <w:lang w:val="en-US" w:eastAsia="zh-CN"/>
        </w:rPr>
        <w:t>街道、社区</w:t>
      </w:r>
      <w:r>
        <w:rPr>
          <w:rFonts w:hint="eastAsia" w:ascii="仿宋_GB2312" w:hAnsi="仿宋_GB2312" w:eastAsia="仿宋_GB2312" w:cs="仿宋_GB2312"/>
          <w:sz w:val="32"/>
          <w:szCs w:val="32"/>
        </w:rPr>
        <w:t>工作人员牢固树立宪法法律至上、法律面前人人平等、权由法定、权依法使等基本法治观念。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color w:val="auto"/>
          <w:sz w:val="32"/>
          <w:szCs w:val="32"/>
          <w:lang w:val="en-US" w:eastAsia="zh-CN"/>
        </w:rPr>
        <w:t>11.持续加强青少年法治教育。</w:t>
      </w:r>
      <w:r>
        <w:rPr>
          <w:rFonts w:hint="eastAsia" w:ascii="仿宋" w:hAnsi="仿宋" w:eastAsia="仿宋" w:cs="仿宋"/>
          <w:sz w:val="32"/>
          <w:szCs w:val="32"/>
          <w:lang w:val="en-US" w:eastAsia="zh-CN"/>
        </w:rPr>
        <w:t>把法治教育纳入义务教育全过程，分学段分重点开展，组织</w:t>
      </w:r>
      <w:r>
        <w:rPr>
          <w:rFonts w:hint="eastAsia" w:ascii="仿宋_GB2312" w:hAnsi="仿宋_GB2312" w:eastAsia="仿宋_GB2312" w:cs="仿宋_GB2312"/>
          <w:sz w:val="32"/>
          <w:szCs w:val="32"/>
          <w:lang w:val="en-US" w:eastAsia="zh-CN"/>
        </w:rPr>
        <w:t>辖区学校开展“学宪法讲宪法”、“青少年法治夏令营”等活动，邀请律师进学校开展“青少年普法讲座”</w:t>
      </w:r>
      <w:r>
        <w:rPr>
          <w:rFonts w:hint="eastAsia" w:ascii="仿宋" w:hAnsi="仿宋" w:eastAsia="仿宋" w:cs="仿宋"/>
          <w:sz w:val="32"/>
          <w:szCs w:val="32"/>
          <w:lang w:val="en-US" w:eastAsia="zh-CN"/>
        </w:rPr>
        <w:t>，积极推动青少年参与法治实践，引导青少年树立正确法治观念。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00" w:firstLineChars="200"/>
        <w:jc w:val="both"/>
        <w:textAlignment w:val="auto"/>
        <w:outlineLvl w:val="9"/>
        <w:rPr>
          <w:rStyle w:val="9"/>
          <w:rFonts w:hint="eastAsia" w:ascii="黑体" w:hAnsi="黑体" w:eastAsia="黑体" w:cs="黑体"/>
          <w:b w:val="0"/>
          <w:bCs w:val="0"/>
          <w:i w:val="0"/>
          <w:caps w:val="0"/>
          <w:color w:val="auto"/>
          <w:spacing w:val="15"/>
          <w:sz w:val="32"/>
          <w:szCs w:val="32"/>
          <w:shd w:val="clear" w:color="auto" w:fill="FFFFFF"/>
          <w:lang w:val="en-US" w:eastAsia="zh-CN"/>
        </w:rPr>
      </w:pPr>
      <w:r>
        <w:rPr>
          <w:rStyle w:val="9"/>
          <w:rFonts w:hint="eastAsia" w:ascii="黑体" w:hAnsi="黑体" w:eastAsia="黑体" w:cs="黑体"/>
          <w:b w:val="0"/>
          <w:bCs w:val="0"/>
          <w:i w:val="0"/>
          <w:caps w:val="0"/>
          <w:color w:val="auto"/>
          <w:spacing w:val="15"/>
          <w:sz w:val="32"/>
          <w:szCs w:val="32"/>
          <w:shd w:val="clear" w:color="auto" w:fill="FFFFFF"/>
          <w:lang w:val="en-US" w:eastAsia="zh-CN"/>
        </w:rPr>
        <w:t>四、扎实推进基层依法治理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color w:val="auto"/>
          <w:sz w:val="32"/>
          <w:szCs w:val="32"/>
          <w:lang w:val="en-US" w:eastAsia="zh-CN"/>
        </w:rPr>
        <w:t>12.扎实推进普法与依法治理有机融合。</w:t>
      </w:r>
      <w:r>
        <w:rPr>
          <w:rFonts w:hint="eastAsia" w:ascii="仿宋_GB2312" w:hAnsi="仿宋_GB2312" w:eastAsia="仿宋_GB2312" w:cs="仿宋_GB2312"/>
          <w:b w:val="0"/>
          <w:bCs w:val="0"/>
          <w:color w:val="auto"/>
          <w:sz w:val="32"/>
          <w:szCs w:val="32"/>
          <w:lang w:val="en-US" w:eastAsia="zh-CN"/>
        </w:rPr>
        <w:t>贯彻落实基层治理“1+6”政策文件，深化“依法治校”“依法治企”“依法治网”等基层依法治理工作。因地制宜推广</w:t>
      </w:r>
      <w:r>
        <w:rPr>
          <w:rFonts w:hint="eastAsia" w:ascii="仿宋_GB2312" w:hAnsi="仿宋_GB2312" w:eastAsia="仿宋_GB2312" w:cs="仿宋_GB2312"/>
          <w:sz w:val="32"/>
          <w:szCs w:val="32"/>
          <w:lang w:val="en-US" w:eastAsia="zh-CN"/>
        </w:rPr>
        <w:t>社区“法律之家”、学校法律顾问等做法，统筹运用新时代文明实践中心等平台，深入开展法律进社区、宗教活动场所、校园、企业、社团等基层宣传教育活动。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color w:val="auto"/>
          <w:sz w:val="32"/>
          <w:szCs w:val="32"/>
          <w:lang w:val="en-US" w:eastAsia="zh-CN"/>
        </w:rPr>
        <w:t>13.加强网络空间依法治理。</w:t>
      </w:r>
      <w:r>
        <w:rPr>
          <w:rFonts w:hint="eastAsia" w:ascii="仿宋_GB2312" w:hAnsi="仿宋_GB2312" w:eastAsia="仿宋_GB2312" w:cs="仿宋_GB2312"/>
          <w:sz w:val="32"/>
          <w:szCs w:val="32"/>
          <w:lang w:val="en-US" w:eastAsia="zh-CN"/>
        </w:rPr>
        <w:t>加强对网络企业从业人员法治教育，推动网络企业自觉履行主体责任，做到依法依规经营。加强网络安全教育，提高网民法治意识，引导广大网民崇德守法、文明互动、理性表达。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color w:val="auto"/>
          <w:sz w:val="32"/>
          <w:szCs w:val="32"/>
          <w:lang w:val="en-US" w:eastAsia="zh-CN"/>
        </w:rPr>
        <w:t>14.加强社会应急状态下依法治理。</w:t>
      </w:r>
      <w:r>
        <w:rPr>
          <w:rFonts w:hint="eastAsia" w:ascii="仿宋_GB2312" w:hAnsi="仿宋_GB2312" w:eastAsia="仿宋_GB2312" w:cs="仿宋_GB2312"/>
          <w:sz w:val="32"/>
          <w:szCs w:val="32"/>
          <w:lang w:val="en-US" w:eastAsia="zh-CN"/>
        </w:rPr>
        <w:t>做好公共卫生安全、传染病防治、防灾减灾救灾、突发事件应急管理等方面的法治宣传教育。推动领导干部学习相关法律，提高应对突发事件依法决策能力。强化突发事件应对的法律服务，及时为困难群众和企业提供法律帮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00" w:firstLineChars="200"/>
        <w:jc w:val="both"/>
        <w:textAlignment w:val="auto"/>
        <w:outlineLvl w:val="9"/>
        <w:rPr>
          <w:rStyle w:val="9"/>
          <w:rFonts w:hint="eastAsia" w:ascii="黑体" w:hAnsi="黑体" w:eastAsia="黑体" w:cs="黑体"/>
          <w:b w:val="0"/>
          <w:bCs w:val="0"/>
          <w:i w:val="0"/>
          <w:caps w:val="0"/>
          <w:color w:val="auto"/>
          <w:spacing w:val="15"/>
          <w:sz w:val="32"/>
          <w:szCs w:val="32"/>
          <w:shd w:val="clear" w:color="auto" w:fill="FFFFFF"/>
          <w:lang w:val="en-US" w:eastAsia="zh-CN"/>
        </w:rPr>
      </w:pPr>
      <w:r>
        <w:rPr>
          <w:rStyle w:val="9"/>
          <w:rFonts w:hint="eastAsia" w:ascii="黑体" w:hAnsi="黑体" w:eastAsia="黑体" w:cs="黑体"/>
          <w:b w:val="0"/>
          <w:bCs w:val="0"/>
          <w:i w:val="0"/>
          <w:caps w:val="0"/>
          <w:color w:val="auto"/>
          <w:spacing w:val="15"/>
          <w:sz w:val="32"/>
          <w:szCs w:val="32"/>
          <w:shd w:val="clear" w:color="auto" w:fill="FFFFFF"/>
          <w:lang w:val="en-US" w:eastAsia="zh-CN"/>
        </w:rPr>
        <w:t>五、加强社会主义法治文化建设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sz w:val="32"/>
          <w:szCs w:val="32"/>
          <w:lang w:val="en-US" w:eastAsia="zh-CN"/>
        </w:rPr>
      </w:pPr>
      <w:r>
        <w:rPr>
          <w:rFonts w:hint="eastAsia" w:ascii="楷体" w:hAnsi="楷体" w:eastAsia="楷体" w:cs="楷体"/>
          <w:b/>
          <w:bCs/>
          <w:color w:val="auto"/>
          <w:sz w:val="32"/>
          <w:szCs w:val="32"/>
          <w:lang w:val="en-US" w:eastAsia="zh-CN"/>
        </w:rPr>
        <w:t>15.大力开展社会主义法治文化活动。</w:t>
      </w:r>
      <w:r>
        <w:rPr>
          <w:rFonts w:hint="eastAsia" w:ascii="仿宋_GB2312" w:hAnsi="仿宋_GB2312" w:eastAsia="仿宋_GB2312" w:cs="仿宋_GB2312"/>
          <w:sz w:val="32"/>
          <w:szCs w:val="32"/>
          <w:lang w:val="en-US" w:eastAsia="zh-CN"/>
        </w:rPr>
        <w:t>依托</w:t>
      </w:r>
      <w:r>
        <w:rPr>
          <w:rFonts w:hint="eastAsia" w:ascii="仿宋_GB2312" w:hAnsi="仿宋_GB2312" w:eastAsia="仿宋_GB2312" w:cs="仿宋_GB2312"/>
          <w:sz w:val="32"/>
          <w:szCs w:val="32"/>
        </w:rPr>
        <w:t>重大节庆日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法律法规实施日等时间节点，组织开展群众性法治文化活动。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16.加强法治文化阵地建设。</w:t>
      </w:r>
      <w:r>
        <w:rPr>
          <w:rFonts w:hint="eastAsia" w:ascii="仿宋" w:hAnsi="仿宋" w:eastAsia="仿宋" w:cs="仿宋"/>
          <w:sz w:val="32"/>
          <w:szCs w:val="32"/>
          <w:lang w:val="en-US" w:eastAsia="zh-CN"/>
        </w:rPr>
        <w:t>依托新时代文明实践中心、社区公共法律服务工作室等阵地，持续加强法治文化长廊(角、墙)、法治文化广场等阵地建设，力争实现社区法治文化阵地全覆盖。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bCs/>
          <w:sz w:val="32"/>
          <w:szCs w:val="32"/>
          <w:lang w:val="en-US" w:eastAsia="zh-CN"/>
        </w:rPr>
      </w:pPr>
      <w:r>
        <w:rPr>
          <w:rFonts w:hint="eastAsia" w:ascii="楷体" w:hAnsi="楷体" w:eastAsia="楷体" w:cs="楷体"/>
          <w:b/>
          <w:bCs/>
          <w:sz w:val="32"/>
          <w:szCs w:val="32"/>
          <w:lang w:val="en-US" w:eastAsia="zh-CN"/>
        </w:rPr>
        <w:t xml:space="preserve">    17.加强红色法治文化保护、宣传、传承。</w:t>
      </w:r>
      <w:r>
        <w:rPr>
          <w:rFonts w:hint="eastAsia" w:ascii="仿宋_GB2312" w:hAnsi="仿宋_GB2312" w:eastAsia="仿宋_GB2312" w:cs="仿宋_GB2312"/>
          <w:sz w:val="32"/>
          <w:szCs w:val="32"/>
          <w:lang w:val="en-US" w:eastAsia="zh-CN"/>
        </w:rPr>
        <w:t>深入挖掘红色法治文化的典型事迹和模范人物，讲好红色法治故事，传承红色法治基因</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六、不断丰富普法宣传形式载体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000000"/>
          <w:kern w:val="0"/>
          <w:sz w:val="32"/>
          <w:szCs w:val="32"/>
        </w:rPr>
      </w:pPr>
      <w:r>
        <w:rPr>
          <w:rFonts w:hint="eastAsia" w:ascii="楷体" w:hAnsi="楷体" w:eastAsia="楷体" w:cs="楷体"/>
          <w:b/>
          <w:bCs/>
          <w:sz w:val="32"/>
          <w:szCs w:val="32"/>
          <w:lang w:val="en-US" w:eastAsia="zh-CN"/>
        </w:rPr>
        <w:t>18.创新普法内容和形式。</w:t>
      </w:r>
      <w:r>
        <w:rPr>
          <w:rFonts w:hint="eastAsia" w:ascii="仿宋_GB2312" w:hAnsi="仿宋_GB2312" w:eastAsia="仿宋_GB2312" w:cs="仿宋_GB2312"/>
          <w:b w:val="0"/>
          <w:bCs w:val="0"/>
          <w:sz w:val="32"/>
          <w:szCs w:val="32"/>
          <w:lang w:val="en-US" w:eastAsia="zh-CN"/>
        </w:rPr>
        <w:t>开展“订单式”普法，提高普法产品供给的精准性和有效性。充分利用</w:t>
      </w:r>
      <w:r>
        <w:rPr>
          <w:rFonts w:hint="eastAsia" w:ascii="仿宋_GB2312" w:hAnsi="仿宋_GB2312" w:eastAsia="仿宋_GB2312" w:cs="仿宋_GB2312"/>
          <w:i w:val="0"/>
          <w:iCs w:val="0"/>
          <w:color w:val="000000"/>
          <w:sz w:val="32"/>
          <w:szCs w:val="32"/>
          <w:lang w:val="en-US" w:eastAsia="zh-CN"/>
        </w:rPr>
        <w:t>以案释法、微信群普法等方式</w:t>
      </w:r>
      <w:r>
        <w:rPr>
          <w:rFonts w:hint="eastAsia" w:ascii="仿宋_GB2312" w:hAnsi="仿宋_GB2312" w:eastAsia="仿宋_GB2312" w:cs="仿宋_GB2312"/>
          <w:i w:val="0"/>
          <w:iCs w:val="0"/>
          <w:color w:val="000000"/>
          <w:sz w:val="32"/>
          <w:szCs w:val="32"/>
        </w:rPr>
        <w:t>，</w:t>
      </w:r>
      <w:r>
        <w:rPr>
          <w:rFonts w:hint="eastAsia" w:ascii="仿宋_GB2312" w:hAnsi="仿宋_GB2312" w:eastAsia="仿宋_GB2312" w:cs="仿宋_GB2312"/>
          <w:i w:val="0"/>
          <w:iCs w:val="0"/>
          <w:color w:val="000000"/>
          <w:sz w:val="32"/>
          <w:szCs w:val="32"/>
          <w:lang w:val="en-US" w:eastAsia="zh-CN"/>
        </w:rPr>
        <w:t>以更为喜闻乐见的方式开展普法宣传教育。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七、围绕落实“四清单一办法”，构筑社会普法合力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19.强化“谁执法谁普法”普法责任制。</w:t>
      </w:r>
      <w:r>
        <w:rPr>
          <w:rFonts w:hint="eastAsia" w:ascii="仿宋" w:hAnsi="仿宋" w:eastAsia="仿宋" w:cs="仿宋"/>
          <w:sz w:val="32"/>
          <w:szCs w:val="32"/>
          <w:lang w:val="en-US" w:eastAsia="zh-CN"/>
        </w:rPr>
        <w:t>落实年度“四清单一办法”工作制度，梳理 2022 年街道重点普法任务清单向社会公示，加强对普法责任制落实情况的督查考核。加强法官、检察官、行政复议人员、行政执法人员、律师等落实以案释法制度。组织协调做好各类法治宣传月、周、日等特殊时间节点的集中专题普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20.利用新媒体普法。</w:t>
      </w:r>
      <w:r>
        <w:rPr>
          <w:rFonts w:hint="eastAsia" w:ascii="仿宋" w:hAnsi="仿宋" w:eastAsia="仿宋" w:cs="仿宋"/>
          <w:sz w:val="32"/>
          <w:szCs w:val="32"/>
          <w:lang w:val="en-US" w:eastAsia="zh-CN"/>
        </w:rPr>
        <w:t>引导大众传媒自觉承担普法社会责任，在做好日常宣传的同时，充分利用电视台、手机、微信公众号、公益显示屏等进行普法宣传活动。</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AA0993-DEB5-4FF2-93EF-333C75CBF2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D35F179C-7BE5-4E98-94DC-0ED00E9BB6C2}"/>
  </w:font>
  <w:font w:name="方正小标宋简体">
    <w:panose1 w:val="02000000000000000000"/>
    <w:charset w:val="86"/>
    <w:family w:val="auto"/>
    <w:pitch w:val="default"/>
    <w:sig w:usb0="00000001" w:usb1="08000000" w:usb2="00000000" w:usb3="00000000" w:csb0="00040000" w:csb1="00000000"/>
    <w:embedRegular r:id="rId3" w:fontKey="{19BE436E-06C1-4BCB-93EB-F8B6572D6BFE}"/>
  </w:font>
  <w:font w:name="楷体">
    <w:panose1 w:val="02010609060101010101"/>
    <w:charset w:val="86"/>
    <w:family w:val="auto"/>
    <w:pitch w:val="default"/>
    <w:sig w:usb0="800002BF" w:usb1="38CF7CFA" w:usb2="00000016" w:usb3="00000000" w:csb0="00040001" w:csb1="00000000"/>
    <w:embedRegular r:id="rId4" w:fontKey="{581EB7BA-23D7-4819-BD9A-12AEFB454CAF}"/>
  </w:font>
  <w:font w:name="MS PGothic">
    <w:panose1 w:val="020B0600070205080204"/>
    <w:charset w:val="80"/>
    <w:family w:val="auto"/>
    <w:pitch w:val="default"/>
    <w:sig w:usb0="E00002FF" w:usb1="6AC7FDFB" w:usb2="08000012" w:usb3="00000000" w:csb0="4002009F" w:csb1="DFD70000"/>
  </w:font>
  <w:font w:name="仿宋_GB2312">
    <w:altName w:val="仿宋"/>
    <w:panose1 w:val="02010609030101010101"/>
    <w:charset w:val="86"/>
    <w:family w:val="auto"/>
    <w:pitch w:val="default"/>
    <w:sig w:usb0="00000000" w:usb1="00000000" w:usb2="00000000" w:usb3="00000000" w:csb0="00040000" w:csb1="00000000"/>
    <w:embedRegular r:id="rId5" w:fontKey="{AC475E0B-E0FE-4AA5-9178-0609C3F271B2}"/>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OGQ2MTcyOTNjNGIwM2ZhZDFhNTNiOGQ1NTFkYzMifQ=="/>
  </w:docVars>
  <w:rsids>
    <w:rsidRoot w:val="290D0531"/>
    <w:rsid w:val="12501EED"/>
    <w:rsid w:val="290D0531"/>
    <w:rsid w:val="68591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200" w:firstLineChars="200"/>
    </w:pPr>
  </w:style>
  <w:style w:type="paragraph" w:styleId="4">
    <w:name w:val="Body Text Indent"/>
    <w:basedOn w:val="1"/>
    <w:next w:val="1"/>
    <w:qFormat/>
    <w:uiPriority w:val="0"/>
    <w:pPr>
      <w:ind w:left="420"/>
    </w:pPr>
    <w:rPr>
      <w:rFonts w:ascii="仿宋_GB2312" w:eastAsia="仿宋_GB2312"/>
      <w:sz w:val="32"/>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4"/>
    <w:next w:val="1"/>
    <w:qFormat/>
    <w:uiPriority w:val="0"/>
    <w:pPr>
      <w:spacing w:after="120"/>
      <w:ind w:left="200" w:leftChars="200" w:firstLine="420" w:firstLineChars="200"/>
    </w:pPr>
    <w:rPr>
      <w:rFonts w:ascii="Times New Roman"/>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2021-07-25T02:42:00Z</dcterms:created>
  <dc:creator>叮咚</dc:creator>
  <cp:lastModifiedBy>Cynthia. </cp:lastModifiedBy>
  <dcterms:modified xsi:type="dcterms:W3CDTF">2022-04-29T09:53:24Z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9F75BA9E11D346C79977FAFBD2252165</vt:lpwstr>
  </property>
</Properties>
</file>