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B37" w:rsidRDefault="00571572">
      <w:pPr>
        <w:spacing w:line="600" w:lineRule="exact"/>
        <w:jc w:val="left"/>
        <w:rPr>
          <w:rFonts w:ascii="方正黑体简体" w:eastAsia="方正黑体简体" w:hAnsi="方正黑体简体" w:cs="方正黑体简体"/>
          <w:color w:val="FFFFFF" w:themeColor="background1"/>
          <w:kern w:val="0"/>
          <w:sz w:val="32"/>
          <w:szCs w:val="32"/>
        </w:rPr>
      </w:pPr>
      <w:r>
        <w:rPr>
          <w:rFonts w:ascii="方正黑体简体" w:eastAsia="方正黑体简体" w:hAnsi="方正黑体简体" w:cs="方正黑体简体" w:hint="eastAsia"/>
          <w:color w:val="000000" w:themeColor="text1"/>
          <w:kern w:val="0"/>
          <w:sz w:val="32"/>
          <w:szCs w:val="32"/>
        </w:rPr>
        <w:t>附件</w:t>
      </w:r>
      <w:r>
        <w:rPr>
          <w:rFonts w:ascii="方正黑体简体" w:eastAsia="方正黑体简体" w:hAnsi="方正黑体简体" w:cs="方正黑体简体" w:hint="eastAsia"/>
          <w:color w:val="000000" w:themeColor="text1"/>
          <w:kern w:val="0"/>
          <w:sz w:val="32"/>
          <w:szCs w:val="32"/>
        </w:rPr>
        <w:t>5</w:t>
      </w:r>
      <w:r>
        <w:rPr>
          <w:rFonts w:ascii="Times New Roman" w:eastAsia="黑体" w:hAnsi="黑体"/>
          <w:color w:val="FFFFFF" w:themeColor="background1"/>
          <w:kern w:val="0"/>
          <w:sz w:val="32"/>
          <w:szCs w:val="32"/>
        </w:rPr>
        <w:t>件</w:t>
      </w:r>
      <w:r>
        <w:rPr>
          <w:rFonts w:ascii="方正黑体简体" w:eastAsia="方正黑体简体" w:hAnsi="方正黑体简体" w:cs="方正黑体简体" w:hint="eastAsia"/>
          <w:color w:val="FFFFFF" w:themeColor="background1"/>
          <w:kern w:val="0"/>
          <w:sz w:val="32"/>
          <w:szCs w:val="32"/>
        </w:rPr>
        <w:t>2</w:t>
      </w:r>
    </w:p>
    <w:p w:rsidR="00697B37" w:rsidRPr="009E7693" w:rsidRDefault="00571572" w:rsidP="009E7693">
      <w:pPr>
        <w:spacing w:afterLines="100"/>
        <w:jc w:val="center"/>
        <w:rPr>
          <w:rStyle w:val="font21"/>
          <w:rFonts w:ascii="方正小标宋简体" w:eastAsia="方正小标宋简体" w:hint="eastAsia"/>
        </w:rPr>
      </w:pPr>
      <w:r w:rsidRPr="009E7693">
        <w:rPr>
          <w:rFonts w:ascii="方正小标宋简体" w:eastAsia="方正小标宋简体" w:hAnsi="方正小标宋_GBK" w:cs="方正小标宋_GBK" w:hint="eastAsia"/>
          <w:color w:val="000000"/>
          <w:kern w:val="0"/>
          <w:sz w:val="44"/>
          <w:szCs w:val="44"/>
        </w:rPr>
        <w:t>兴庆区“属地管理”事项主体责任和配合责任清单目录</w:t>
      </w:r>
    </w:p>
    <w:tbl>
      <w:tblPr>
        <w:tblW w:w="15391" w:type="dxa"/>
        <w:jc w:val="center"/>
        <w:tblLayout w:type="fixed"/>
        <w:tblCellMar>
          <w:top w:w="15" w:type="dxa"/>
          <w:left w:w="15" w:type="dxa"/>
          <w:bottom w:w="15" w:type="dxa"/>
          <w:right w:w="15" w:type="dxa"/>
        </w:tblCellMar>
        <w:tblLook w:val="04A0"/>
      </w:tblPr>
      <w:tblGrid>
        <w:gridCol w:w="300"/>
        <w:gridCol w:w="482"/>
        <w:gridCol w:w="1275"/>
        <w:gridCol w:w="4530"/>
        <w:gridCol w:w="2841"/>
        <w:gridCol w:w="3270"/>
        <w:gridCol w:w="567"/>
        <w:gridCol w:w="567"/>
        <w:gridCol w:w="567"/>
        <w:gridCol w:w="992"/>
      </w:tblGrid>
      <w:tr w:rsidR="00873DA9" w:rsidTr="00571572">
        <w:trPr>
          <w:trHeight w:val="263"/>
          <w:tblHeader/>
          <w:jc w:val="center"/>
        </w:trPr>
        <w:tc>
          <w:tcPr>
            <w:tcW w:w="3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36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序号</w:t>
            </w:r>
          </w:p>
        </w:tc>
        <w:tc>
          <w:tcPr>
            <w:tcW w:w="4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360" w:lineRule="exact"/>
              <w:jc w:val="center"/>
              <w:textAlignment w:val="center"/>
              <w:rPr>
                <w:rFonts w:ascii="方正黑体简体" w:eastAsia="方正黑体简体" w:hAnsi="方正黑体简体" w:cs="方正黑体简体"/>
                <w:color w:val="000000"/>
                <w:sz w:val="20"/>
                <w:szCs w:val="20"/>
              </w:rPr>
            </w:pPr>
            <w:r>
              <w:rPr>
                <w:rFonts w:ascii="方正黑体简体" w:eastAsia="方正黑体简体" w:hAnsi="方正黑体简体" w:cs="方正黑体简体" w:hint="eastAsia"/>
                <w:color w:val="000000"/>
                <w:kern w:val="0"/>
                <w:sz w:val="20"/>
                <w:szCs w:val="20"/>
              </w:rPr>
              <w:t>行业</w:t>
            </w:r>
            <w:r>
              <w:rPr>
                <w:rFonts w:ascii="方正黑体简体" w:eastAsia="方正黑体简体" w:hAnsi="方正黑体简体" w:cs="方正黑体简体" w:hint="eastAsia"/>
                <w:color w:val="000000"/>
                <w:kern w:val="0"/>
                <w:sz w:val="20"/>
                <w:szCs w:val="20"/>
              </w:rPr>
              <w:br/>
            </w:r>
            <w:r>
              <w:rPr>
                <w:rFonts w:ascii="方正黑体简体" w:eastAsia="方正黑体简体" w:hAnsi="方正黑体简体" w:cs="方正黑体简体" w:hint="eastAsia"/>
                <w:color w:val="000000"/>
                <w:kern w:val="0"/>
                <w:sz w:val="20"/>
                <w:szCs w:val="20"/>
              </w:rPr>
              <w:t>领域</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360" w:lineRule="exact"/>
              <w:jc w:val="center"/>
              <w:textAlignment w:val="center"/>
              <w:rPr>
                <w:rFonts w:ascii="方正黑体简体" w:eastAsia="方正黑体简体" w:hAnsi="方正黑体简体" w:cs="方正黑体简体"/>
                <w:color w:val="000000"/>
                <w:sz w:val="20"/>
                <w:szCs w:val="20"/>
              </w:rPr>
            </w:pPr>
            <w:r>
              <w:rPr>
                <w:rFonts w:ascii="方正黑体简体" w:eastAsia="方正黑体简体" w:hAnsi="方正黑体简体" w:cs="方正黑体简体" w:hint="eastAsia"/>
                <w:color w:val="000000"/>
                <w:kern w:val="0"/>
                <w:sz w:val="20"/>
                <w:szCs w:val="20"/>
              </w:rPr>
              <w:t>具体事项</w:t>
            </w:r>
          </w:p>
        </w:tc>
        <w:tc>
          <w:tcPr>
            <w:tcW w:w="45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360" w:lineRule="exact"/>
              <w:jc w:val="center"/>
              <w:textAlignment w:val="center"/>
              <w:rPr>
                <w:rFonts w:ascii="方正黑体简体" w:eastAsia="方正黑体简体" w:hAnsi="方正黑体简体" w:cs="方正黑体简体"/>
                <w:color w:val="000000"/>
                <w:sz w:val="20"/>
                <w:szCs w:val="20"/>
              </w:rPr>
            </w:pPr>
            <w:r>
              <w:rPr>
                <w:rFonts w:ascii="方正黑体简体" w:eastAsia="方正黑体简体" w:hAnsi="方正黑体简体" w:cs="方正黑体简体" w:hint="eastAsia"/>
                <w:color w:val="000000"/>
                <w:kern w:val="0"/>
                <w:sz w:val="20"/>
                <w:szCs w:val="20"/>
              </w:rPr>
              <w:t>县级部门职责</w:t>
            </w:r>
          </w:p>
        </w:tc>
        <w:tc>
          <w:tcPr>
            <w:tcW w:w="28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360" w:lineRule="exact"/>
              <w:jc w:val="center"/>
              <w:textAlignment w:val="center"/>
              <w:rPr>
                <w:rFonts w:ascii="方正黑体简体" w:eastAsia="方正黑体简体" w:hAnsi="方正黑体简体" w:cs="方正黑体简体"/>
                <w:color w:val="000000"/>
                <w:sz w:val="20"/>
                <w:szCs w:val="20"/>
              </w:rPr>
            </w:pPr>
            <w:r>
              <w:rPr>
                <w:rFonts w:ascii="方正黑体简体" w:eastAsia="方正黑体简体" w:hAnsi="方正黑体简体" w:cs="方正黑体简体" w:hint="eastAsia"/>
                <w:color w:val="000000"/>
                <w:kern w:val="0"/>
                <w:sz w:val="20"/>
                <w:szCs w:val="20"/>
              </w:rPr>
              <w:t>乡镇职责</w:t>
            </w:r>
          </w:p>
        </w:tc>
        <w:tc>
          <w:tcPr>
            <w:tcW w:w="32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360" w:lineRule="exact"/>
              <w:jc w:val="center"/>
              <w:textAlignment w:val="center"/>
              <w:rPr>
                <w:rFonts w:ascii="方正黑体简体" w:eastAsia="方正黑体简体" w:hAnsi="方正黑体简体" w:cs="方正黑体简体"/>
                <w:color w:val="000000"/>
                <w:sz w:val="20"/>
                <w:szCs w:val="20"/>
              </w:rPr>
            </w:pPr>
            <w:r>
              <w:rPr>
                <w:rFonts w:ascii="方正黑体简体" w:eastAsia="方正黑体简体" w:hAnsi="方正黑体简体" w:cs="方正黑体简体" w:hint="eastAsia"/>
                <w:color w:val="000000"/>
                <w:kern w:val="0"/>
                <w:sz w:val="20"/>
                <w:szCs w:val="20"/>
              </w:rPr>
              <w:t>法律法规</w:t>
            </w:r>
            <w:r>
              <w:rPr>
                <w:rFonts w:ascii="方正黑体简体" w:eastAsia="方正黑体简体" w:hAnsi="方正黑体简体" w:cs="方正黑体简体" w:hint="eastAsia"/>
                <w:color w:val="000000"/>
                <w:kern w:val="0"/>
                <w:sz w:val="20"/>
                <w:szCs w:val="20"/>
              </w:rPr>
              <w:br/>
            </w:r>
            <w:r>
              <w:rPr>
                <w:rFonts w:ascii="方正黑体简体" w:eastAsia="方正黑体简体" w:hAnsi="方正黑体简体" w:cs="方正黑体简体" w:hint="eastAsia"/>
                <w:color w:val="000000"/>
                <w:kern w:val="0"/>
                <w:sz w:val="20"/>
                <w:szCs w:val="20"/>
              </w:rPr>
              <w:t>及文件依据</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360" w:lineRule="exact"/>
              <w:jc w:val="center"/>
              <w:textAlignment w:val="center"/>
              <w:rPr>
                <w:rFonts w:ascii="方正黑体简体" w:eastAsia="方正黑体简体" w:hAnsi="方正黑体简体" w:cs="方正黑体简体"/>
                <w:color w:val="000000"/>
                <w:sz w:val="20"/>
                <w:szCs w:val="20"/>
              </w:rPr>
            </w:pPr>
            <w:r>
              <w:rPr>
                <w:rFonts w:ascii="方正黑体简体" w:eastAsia="方正黑体简体" w:hAnsi="方正黑体简体" w:cs="方正黑体简体" w:hint="eastAsia"/>
                <w:color w:val="000000"/>
                <w:kern w:val="0"/>
                <w:sz w:val="20"/>
                <w:szCs w:val="20"/>
              </w:rPr>
              <w:t>主体责任</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360" w:lineRule="exact"/>
              <w:jc w:val="center"/>
              <w:textAlignment w:val="center"/>
              <w:rPr>
                <w:rFonts w:ascii="方正黑体简体" w:eastAsia="方正黑体简体" w:hAnsi="方正黑体简体" w:cs="方正黑体简体"/>
                <w:color w:val="000000"/>
                <w:sz w:val="20"/>
                <w:szCs w:val="20"/>
              </w:rPr>
            </w:pPr>
            <w:r>
              <w:rPr>
                <w:rFonts w:ascii="方正黑体简体" w:eastAsia="方正黑体简体" w:hAnsi="方正黑体简体" w:cs="方正黑体简体" w:hint="eastAsia"/>
                <w:color w:val="000000"/>
                <w:kern w:val="0"/>
                <w:sz w:val="20"/>
                <w:szCs w:val="20"/>
              </w:rPr>
              <w:t>配合责任</w:t>
            </w:r>
          </w:p>
        </w:tc>
      </w:tr>
      <w:tr w:rsidR="009E7693" w:rsidTr="00571572">
        <w:trPr>
          <w:trHeight w:val="442"/>
          <w:tblHeader/>
          <w:jc w:val="center"/>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360" w:lineRule="exact"/>
              <w:jc w:val="center"/>
              <w:rPr>
                <w:rFonts w:ascii="黑体" w:eastAsia="黑体" w:hAnsi="宋体" w:cs="黑体"/>
                <w:color w:val="000000"/>
                <w:sz w:val="24"/>
              </w:rPr>
            </w:pPr>
          </w:p>
        </w:tc>
        <w:tc>
          <w:tcPr>
            <w:tcW w:w="4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360" w:lineRule="exact"/>
              <w:jc w:val="center"/>
              <w:rPr>
                <w:rFonts w:ascii="方正黑体简体" w:eastAsia="方正黑体简体" w:hAnsi="方正黑体简体" w:cs="方正黑体简体"/>
                <w:color w:val="000000"/>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360" w:lineRule="exact"/>
              <w:jc w:val="center"/>
              <w:rPr>
                <w:rFonts w:ascii="方正黑体简体" w:eastAsia="方正黑体简体" w:hAnsi="方正黑体简体" w:cs="方正黑体简体"/>
                <w:color w:val="000000"/>
                <w:sz w:val="20"/>
                <w:szCs w:val="20"/>
              </w:rPr>
            </w:pPr>
          </w:p>
        </w:tc>
        <w:tc>
          <w:tcPr>
            <w:tcW w:w="45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360" w:lineRule="exact"/>
              <w:jc w:val="center"/>
              <w:rPr>
                <w:rFonts w:ascii="方正黑体简体" w:eastAsia="方正黑体简体" w:hAnsi="方正黑体简体" w:cs="方正黑体简体"/>
                <w:color w:val="000000"/>
                <w:sz w:val="20"/>
                <w:szCs w:val="20"/>
              </w:rPr>
            </w:pPr>
          </w:p>
        </w:tc>
        <w:tc>
          <w:tcPr>
            <w:tcW w:w="28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360" w:lineRule="exact"/>
              <w:jc w:val="center"/>
              <w:rPr>
                <w:rFonts w:ascii="方正黑体简体" w:eastAsia="方正黑体简体" w:hAnsi="方正黑体简体" w:cs="方正黑体简体"/>
                <w:color w:val="000000"/>
                <w:sz w:val="20"/>
                <w:szCs w:val="20"/>
              </w:rPr>
            </w:pPr>
          </w:p>
        </w:tc>
        <w:tc>
          <w:tcPr>
            <w:tcW w:w="32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360" w:lineRule="exact"/>
              <w:jc w:val="center"/>
              <w:rPr>
                <w:rFonts w:ascii="方正黑体简体" w:eastAsia="方正黑体简体" w:hAnsi="方正黑体简体" w:cs="方正黑体简体"/>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360" w:lineRule="exact"/>
              <w:jc w:val="center"/>
              <w:textAlignment w:val="center"/>
              <w:rPr>
                <w:rFonts w:ascii="方正黑体简体" w:eastAsia="方正黑体简体" w:hAnsi="方正黑体简体" w:cs="方正黑体简体"/>
                <w:color w:val="000000"/>
                <w:sz w:val="20"/>
                <w:szCs w:val="20"/>
              </w:rPr>
            </w:pPr>
            <w:r>
              <w:rPr>
                <w:rFonts w:ascii="方正黑体简体" w:eastAsia="方正黑体简体" w:hAnsi="方正黑体简体" w:cs="方正黑体简体" w:hint="eastAsia"/>
                <w:color w:val="000000"/>
                <w:kern w:val="0"/>
                <w:sz w:val="20"/>
                <w:szCs w:val="20"/>
              </w:rPr>
              <w:t>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360" w:lineRule="exact"/>
              <w:jc w:val="center"/>
              <w:textAlignment w:val="center"/>
              <w:rPr>
                <w:rFonts w:ascii="方正黑体简体" w:eastAsia="方正黑体简体" w:hAnsi="方正黑体简体" w:cs="方正黑体简体"/>
                <w:color w:val="000000"/>
                <w:sz w:val="20"/>
                <w:szCs w:val="20"/>
              </w:rPr>
            </w:pPr>
            <w:r>
              <w:rPr>
                <w:rFonts w:ascii="方正黑体简体" w:eastAsia="方正黑体简体" w:hAnsi="方正黑体简体" w:cs="方正黑体简体" w:hint="eastAsia"/>
                <w:color w:val="000000"/>
                <w:kern w:val="0"/>
                <w:sz w:val="20"/>
                <w:szCs w:val="20"/>
              </w:rPr>
              <w:t>乡镇</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360" w:lineRule="exact"/>
              <w:jc w:val="center"/>
              <w:textAlignment w:val="center"/>
              <w:rPr>
                <w:rFonts w:ascii="方正黑体简体" w:eastAsia="方正黑体简体" w:hAnsi="方正黑体简体" w:cs="方正黑体简体"/>
                <w:color w:val="000000"/>
                <w:sz w:val="20"/>
                <w:szCs w:val="20"/>
              </w:rPr>
            </w:pPr>
            <w:r>
              <w:rPr>
                <w:rFonts w:ascii="方正黑体简体" w:eastAsia="方正黑体简体" w:hAnsi="方正黑体简体" w:cs="方正黑体简体" w:hint="eastAsia"/>
                <w:color w:val="000000"/>
                <w:kern w:val="0"/>
                <w:sz w:val="20"/>
                <w:szCs w:val="20"/>
              </w:rPr>
              <w:t>部门</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360" w:lineRule="exact"/>
              <w:jc w:val="center"/>
              <w:textAlignment w:val="center"/>
              <w:rPr>
                <w:rFonts w:ascii="方正黑体简体" w:eastAsia="方正黑体简体" w:hAnsi="方正黑体简体" w:cs="方正黑体简体"/>
                <w:color w:val="000000"/>
                <w:sz w:val="20"/>
                <w:szCs w:val="20"/>
              </w:rPr>
            </w:pPr>
            <w:r>
              <w:rPr>
                <w:rFonts w:ascii="方正黑体简体" w:eastAsia="方正黑体简体" w:hAnsi="方正黑体简体" w:cs="方正黑体简体" w:hint="eastAsia"/>
                <w:color w:val="000000"/>
                <w:kern w:val="0"/>
                <w:sz w:val="20"/>
                <w:szCs w:val="20"/>
              </w:rPr>
              <w:t>乡镇</w:t>
            </w:r>
            <w:r>
              <w:rPr>
                <w:rFonts w:ascii="方正黑体简体" w:eastAsia="方正黑体简体" w:hAnsi="方正黑体简体" w:cs="方正黑体简体" w:hint="eastAsia"/>
                <w:color w:val="000000"/>
                <w:kern w:val="0"/>
                <w:sz w:val="20"/>
                <w:szCs w:val="20"/>
              </w:rPr>
              <w:t>(</w:t>
            </w:r>
            <w:r>
              <w:rPr>
                <w:rFonts w:ascii="方正黑体简体" w:eastAsia="方正黑体简体" w:hAnsi="方正黑体简体" w:cs="方正黑体简体" w:hint="eastAsia"/>
                <w:color w:val="000000"/>
                <w:kern w:val="0"/>
                <w:sz w:val="20"/>
                <w:szCs w:val="20"/>
              </w:rPr>
              <w:t>街道</w:t>
            </w:r>
            <w:r>
              <w:rPr>
                <w:rFonts w:ascii="方正黑体简体" w:eastAsia="方正黑体简体" w:hAnsi="方正黑体简体" w:cs="方正黑体简体" w:hint="eastAsia"/>
                <w:color w:val="000000"/>
                <w:kern w:val="0"/>
                <w:sz w:val="20"/>
                <w:szCs w:val="20"/>
              </w:rPr>
              <w:t>)</w:t>
            </w:r>
          </w:p>
        </w:tc>
      </w:tr>
      <w:tr w:rsidR="009E7693" w:rsidTr="00571572">
        <w:trPr>
          <w:trHeight w:val="2209"/>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sz w:val="20"/>
                <w:szCs w:val="20"/>
              </w:rPr>
            </w:pPr>
            <w:r>
              <w:rPr>
                <w:rFonts w:asciiTheme="minorEastAsia" w:hAnsiTheme="minorEastAsia" w:cstheme="minorEastAsia" w:hint="eastAsia"/>
                <w:bCs/>
                <w:color w:val="000000"/>
                <w:kern w:val="0"/>
                <w:sz w:val="20"/>
                <w:szCs w:val="20"/>
              </w:rPr>
              <w:t>自然资源</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林业病虫害的监测防治</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林业和草原部门：负责对林业有害生物进行调查与监测，制定工作预案和防治措施；发现或接到林业病虫害有关情况报告后，安排专业技术人员进行现场确认，根据虫害情况制定具体解决方案，组织开展并指导乡镇做好有害生物防治工作，提供防治技术支持和资源保障。</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辖区内林木病虫害情况进行全面摸排；发现疫情后，属于小规模常发性病虫害、具备处置能力的，及时采取措施进行防治；对病虫害有蔓延趋势或出现重点防控病虫害的，及时上报林业和草原部门，并配合做好防控工作；负责每年度病虫害高发期的宣传工作。</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《中华人民共和国森林法》</w:t>
            </w:r>
            <w:r>
              <w:rPr>
                <w:rFonts w:asciiTheme="minorEastAsia" w:hAnsiTheme="minorEastAsia" w:cstheme="minorEastAsia" w:hint="eastAsia"/>
                <w:color w:val="000000"/>
                <w:kern w:val="0"/>
                <w:sz w:val="20"/>
                <w:szCs w:val="20"/>
              </w:rPr>
              <w:t>(2019</w:t>
            </w:r>
            <w:r>
              <w:rPr>
                <w:rFonts w:asciiTheme="minorEastAsia" w:hAnsiTheme="minorEastAsia" w:cstheme="minorEastAsia" w:hint="eastAsia"/>
                <w:color w:val="000000"/>
                <w:kern w:val="0"/>
                <w:sz w:val="20"/>
                <w:szCs w:val="20"/>
              </w:rPr>
              <w:t>年修订）《森林病虫害防治条例》（</w:t>
            </w:r>
            <w:r>
              <w:rPr>
                <w:rFonts w:asciiTheme="minorEastAsia" w:hAnsiTheme="minorEastAsia" w:cstheme="minorEastAsia" w:hint="eastAsia"/>
                <w:color w:val="000000"/>
                <w:kern w:val="0"/>
                <w:sz w:val="20"/>
                <w:szCs w:val="20"/>
              </w:rPr>
              <w:t>1989</w:t>
            </w:r>
            <w:r>
              <w:rPr>
                <w:rFonts w:asciiTheme="minorEastAsia" w:hAnsiTheme="minorEastAsia" w:cstheme="minorEastAsia" w:hint="eastAsia"/>
                <w:color w:val="000000"/>
                <w:kern w:val="0"/>
                <w:sz w:val="20"/>
                <w:szCs w:val="20"/>
              </w:rPr>
              <w:t>年国务院令第</w:t>
            </w:r>
            <w:r>
              <w:rPr>
                <w:rFonts w:asciiTheme="minorEastAsia" w:hAnsiTheme="minorEastAsia" w:cstheme="minorEastAsia" w:hint="eastAsia"/>
                <w:color w:val="000000"/>
                <w:kern w:val="0"/>
                <w:sz w:val="20"/>
                <w:szCs w:val="20"/>
              </w:rPr>
              <w:t>46</w:t>
            </w:r>
            <w:r>
              <w:rPr>
                <w:rFonts w:asciiTheme="minorEastAsia" w:hAnsiTheme="minorEastAsia" w:cstheme="minorEastAsia" w:hint="eastAsia"/>
                <w:color w:val="000000"/>
                <w:kern w:val="0"/>
                <w:sz w:val="20"/>
                <w:szCs w:val="20"/>
              </w:rPr>
              <w:t>号）</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公用事业服务中心</w:t>
            </w:r>
          </w:p>
        </w:tc>
      </w:tr>
      <w:tr w:rsidR="009E7693" w:rsidTr="00571572">
        <w:trPr>
          <w:trHeight w:val="675"/>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2</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sz w:val="20"/>
                <w:szCs w:val="20"/>
              </w:rPr>
            </w:pPr>
            <w:r>
              <w:rPr>
                <w:rFonts w:asciiTheme="minorEastAsia" w:hAnsiTheme="minorEastAsia" w:cstheme="minorEastAsia" w:hint="eastAsia"/>
                <w:bCs/>
                <w:color w:val="000000"/>
                <w:kern w:val="0"/>
                <w:sz w:val="20"/>
                <w:szCs w:val="20"/>
              </w:rPr>
              <w:t>自然资源</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林木采伐审批后的监管</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林业和草原部门：加强日常监管，对发现或接到上报的乱采乱伐问题及时进行核查处理。</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对辖区内巡查发现的问题及时书面上报林业和草原部门，配合做好执法相关现场确认等工作。</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《中华人民共和国森林法》</w:t>
            </w:r>
            <w:r>
              <w:rPr>
                <w:rFonts w:asciiTheme="minorEastAsia" w:hAnsiTheme="minorEastAsia" w:cstheme="minorEastAsia" w:hint="eastAsia"/>
                <w:color w:val="000000"/>
                <w:kern w:val="0"/>
                <w:sz w:val="20"/>
                <w:szCs w:val="20"/>
              </w:rPr>
              <w:t>(2019</w:t>
            </w:r>
            <w:r>
              <w:rPr>
                <w:rFonts w:asciiTheme="minorEastAsia" w:hAnsiTheme="minorEastAsia" w:cstheme="minorEastAsia" w:hint="eastAsia"/>
                <w:color w:val="000000"/>
                <w:kern w:val="0"/>
                <w:sz w:val="20"/>
                <w:szCs w:val="20"/>
              </w:rPr>
              <w:t>年修订）《森林采伐更新管理办法》（</w:t>
            </w:r>
            <w:r>
              <w:rPr>
                <w:rFonts w:asciiTheme="minorEastAsia" w:hAnsiTheme="minorEastAsia" w:cstheme="minorEastAsia" w:hint="eastAsia"/>
                <w:color w:val="000000"/>
                <w:kern w:val="0"/>
                <w:sz w:val="20"/>
                <w:szCs w:val="20"/>
              </w:rPr>
              <w:t>2011</w:t>
            </w:r>
            <w:r>
              <w:rPr>
                <w:rFonts w:asciiTheme="minorEastAsia" w:hAnsiTheme="minorEastAsia" w:cstheme="minorEastAsia" w:hint="eastAsia"/>
                <w:color w:val="000000"/>
                <w:kern w:val="0"/>
                <w:sz w:val="20"/>
                <w:szCs w:val="20"/>
              </w:rPr>
              <w:t>年国务院令第</w:t>
            </w:r>
            <w:r>
              <w:rPr>
                <w:rFonts w:asciiTheme="minorEastAsia" w:hAnsiTheme="minorEastAsia" w:cstheme="minorEastAsia" w:hint="eastAsia"/>
                <w:color w:val="000000"/>
                <w:kern w:val="0"/>
                <w:sz w:val="20"/>
                <w:szCs w:val="20"/>
              </w:rPr>
              <w:t>588</w:t>
            </w:r>
            <w:r>
              <w:rPr>
                <w:rFonts w:asciiTheme="minorEastAsia" w:hAnsiTheme="minorEastAsia" w:cstheme="minorEastAsia" w:hint="eastAsia"/>
                <w:color w:val="000000"/>
                <w:kern w:val="0"/>
                <w:sz w:val="20"/>
                <w:szCs w:val="20"/>
              </w:rPr>
              <w:t>号修订）</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公用事业服务中心</w:t>
            </w:r>
          </w:p>
        </w:tc>
      </w:tr>
      <w:tr w:rsidR="009E7693" w:rsidTr="00571572">
        <w:trPr>
          <w:trHeight w:val="1973"/>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自然资源</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对野生动物保护、人工繁育驯养的监管</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林业和草原部门：负责保护监管野生动物，抽查本辖区内野生动物人工繁育驯养情况。对非法买卖、利用野生动物及其制品的行为严厉打击。对无证进行人工繁育、驯养野生动物的严厉处罚。</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市场监管部门：对违法经营野生动物及野生动物制品，为违法经营野生动物及其制品或者禁止使用的猎捕工具提供交易服务、发布广告等行为进行查处。</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发现人工繁育、驯养野生动物的及时向林业和草原部门报告。对非法买卖、利用野生动物及其制品的行为及时制止，同时报告林业和草原部门。配合林业和草原部门做好野生动物保护宣传工作。</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《中华人民共和国野生动物保护法》（</w:t>
            </w:r>
            <w:r>
              <w:rPr>
                <w:rFonts w:asciiTheme="minorEastAsia" w:hAnsiTheme="minorEastAsia" w:cstheme="minorEastAsia" w:hint="eastAsia"/>
                <w:color w:val="000000"/>
                <w:kern w:val="0"/>
                <w:sz w:val="20"/>
                <w:szCs w:val="20"/>
              </w:rPr>
              <w:t>2018</w:t>
            </w:r>
            <w:r>
              <w:rPr>
                <w:rFonts w:asciiTheme="minorEastAsia" w:hAnsiTheme="minorEastAsia" w:cstheme="minorEastAsia" w:hint="eastAsia"/>
                <w:color w:val="000000"/>
                <w:kern w:val="0"/>
                <w:sz w:val="20"/>
                <w:szCs w:val="20"/>
              </w:rPr>
              <w:t>年修正）</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公用事业服务中心</w:t>
            </w:r>
          </w:p>
        </w:tc>
      </w:tr>
      <w:tr w:rsidR="009E7693" w:rsidTr="00571572">
        <w:trPr>
          <w:trHeight w:val="1249"/>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4</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自然资源</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对国土卫片发现违法建设行为的监管执法</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自然资源部门：收到上级卫片图斑信息后，对卫片图斑进行对比甄别、实地查看、系统核实认定，判定是否违法，确定违法建设名单，连同相关资料移交相关执法机构依法查处。</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配合自然资源部门对卫片信息进行实地核查，协助相关执法部门对违法者下达限期整改通知书，对逾期未整改到位的配合做好执法工作。</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《中华人民共和国土地管理法》（</w:t>
            </w:r>
            <w:r>
              <w:rPr>
                <w:rFonts w:asciiTheme="minorEastAsia" w:hAnsiTheme="minorEastAsia" w:cstheme="minorEastAsia" w:hint="eastAsia"/>
                <w:color w:val="000000"/>
                <w:kern w:val="0"/>
                <w:sz w:val="20"/>
                <w:szCs w:val="20"/>
              </w:rPr>
              <w:t>2019</w:t>
            </w:r>
            <w:r>
              <w:rPr>
                <w:rFonts w:asciiTheme="minorEastAsia" w:hAnsiTheme="minorEastAsia" w:cstheme="minorEastAsia" w:hint="eastAsia"/>
                <w:color w:val="000000"/>
                <w:kern w:val="0"/>
                <w:sz w:val="20"/>
                <w:szCs w:val="20"/>
              </w:rPr>
              <w:t>年修正）《中华人民共和国城乡规划法》（</w:t>
            </w:r>
            <w:r>
              <w:rPr>
                <w:rFonts w:asciiTheme="minorEastAsia" w:hAnsiTheme="minorEastAsia" w:cstheme="minorEastAsia" w:hint="eastAsia"/>
                <w:color w:val="000000"/>
                <w:kern w:val="0"/>
                <w:sz w:val="20"/>
                <w:szCs w:val="20"/>
              </w:rPr>
              <w:t>2019</w:t>
            </w:r>
            <w:r>
              <w:rPr>
                <w:rFonts w:asciiTheme="minorEastAsia" w:hAnsiTheme="minorEastAsia" w:cstheme="minorEastAsia" w:hint="eastAsia"/>
                <w:color w:val="000000"/>
                <w:kern w:val="0"/>
                <w:sz w:val="20"/>
                <w:szCs w:val="20"/>
              </w:rPr>
              <w:t>年修正）</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综合执法办公室</w:t>
            </w:r>
            <w:r>
              <w:rPr>
                <w:rFonts w:asciiTheme="minorEastAsia" w:hAnsiTheme="minorEastAsia" w:cstheme="minorEastAsia" w:hint="eastAsia"/>
                <w:color w:val="000000"/>
                <w:sz w:val="20"/>
                <w:szCs w:val="20"/>
              </w:rPr>
              <w:t>（应急管理办公室）</w:t>
            </w:r>
          </w:p>
        </w:tc>
      </w:tr>
      <w:tr w:rsidR="009E7693" w:rsidTr="00571572">
        <w:trPr>
          <w:trHeight w:val="1806"/>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5</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自然资源</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对国土卫片外违法建设行为的日常监管、违法认定和执法</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自然资源部门：负责对乡镇土地利用规划执行、基本农田保护情况进行巡查，发现或接到问题线索后进行实地核实，确认违法的连同相关资料移交相关执法机构依法查处。</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统筹网格监管力量，做好日常规划建设、耕地保护的宣传工作；发现卫片以外的违法线索进行初步核实，存在违法行为的及时制止，并按规定时限上报有关部门，协助做好执法相关秩序维护等工作。</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《中华人民共和国土地管理法》（</w:t>
            </w:r>
            <w:r>
              <w:rPr>
                <w:rFonts w:asciiTheme="minorEastAsia" w:hAnsiTheme="minorEastAsia" w:cstheme="minorEastAsia" w:hint="eastAsia"/>
                <w:color w:val="000000"/>
                <w:kern w:val="0"/>
                <w:sz w:val="20"/>
                <w:szCs w:val="20"/>
              </w:rPr>
              <w:t>2019</w:t>
            </w:r>
            <w:r>
              <w:rPr>
                <w:rFonts w:asciiTheme="minorEastAsia" w:hAnsiTheme="minorEastAsia" w:cstheme="minorEastAsia" w:hint="eastAsia"/>
                <w:color w:val="000000"/>
                <w:kern w:val="0"/>
                <w:sz w:val="20"/>
                <w:szCs w:val="20"/>
              </w:rPr>
              <w:t>年修正）《中华人民共和国城乡规划法》（</w:t>
            </w:r>
            <w:r>
              <w:rPr>
                <w:rFonts w:asciiTheme="minorEastAsia" w:hAnsiTheme="minorEastAsia" w:cstheme="minorEastAsia" w:hint="eastAsia"/>
                <w:color w:val="000000"/>
                <w:kern w:val="0"/>
                <w:sz w:val="20"/>
                <w:szCs w:val="20"/>
              </w:rPr>
              <w:t>2019</w:t>
            </w:r>
            <w:r>
              <w:rPr>
                <w:rFonts w:asciiTheme="minorEastAsia" w:hAnsiTheme="minorEastAsia" w:cstheme="minorEastAsia" w:hint="eastAsia"/>
                <w:color w:val="000000"/>
                <w:kern w:val="0"/>
                <w:sz w:val="20"/>
                <w:szCs w:val="20"/>
              </w:rPr>
              <w:t>年修正）</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公用事业服务中心</w:t>
            </w:r>
          </w:p>
        </w:tc>
      </w:tr>
      <w:tr w:rsidR="009E7693" w:rsidTr="00571572">
        <w:trPr>
          <w:trHeight w:val="2904"/>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自然资源</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对非法占用、破坏耕地、林地行为的监管执法</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Style w:val="font31"/>
                <w:rFonts w:asciiTheme="minorEastAsia" w:eastAsiaTheme="minorEastAsia" w:hAnsiTheme="minorEastAsia" w:cstheme="minorEastAsia" w:hint="default"/>
              </w:rPr>
              <w:t>自然资源部门：负责对辖区内耕地利用情况开展摸底排查，对发现或接到举报的非法占用、破坏耕地、林地，连同有关材料移交相关执法机构依法查处。</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对辖区内非法占用、破坏耕地问题进行全面排查，建立工作台账，发现违法违规行为及时制止，并按规定时限上报有关部门，协助做好执法相关工作。</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《中华人民共和国土地管理法》（</w:t>
            </w:r>
            <w:r>
              <w:rPr>
                <w:rFonts w:asciiTheme="minorEastAsia" w:hAnsiTheme="minorEastAsia" w:cstheme="minorEastAsia" w:hint="eastAsia"/>
                <w:color w:val="000000"/>
                <w:kern w:val="0"/>
                <w:sz w:val="20"/>
                <w:szCs w:val="20"/>
              </w:rPr>
              <w:t>2019</w:t>
            </w:r>
            <w:r>
              <w:rPr>
                <w:rFonts w:asciiTheme="minorEastAsia" w:hAnsiTheme="minorEastAsia" w:cstheme="minorEastAsia" w:hint="eastAsia"/>
                <w:color w:val="000000"/>
                <w:kern w:val="0"/>
                <w:sz w:val="20"/>
                <w:szCs w:val="20"/>
              </w:rPr>
              <w:t>年修正）《中华人民共和国城乡规划法》（</w:t>
            </w:r>
            <w:r>
              <w:rPr>
                <w:rFonts w:asciiTheme="minorEastAsia" w:hAnsiTheme="minorEastAsia" w:cstheme="minorEastAsia" w:hint="eastAsia"/>
                <w:color w:val="000000"/>
                <w:kern w:val="0"/>
                <w:sz w:val="20"/>
                <w:szCs w:val="20"/>
              </w:rPr>
              <w:t>2019</w:t>
            </w:r>
            <w:r>
              <w:rPr>
                <w:rFonts w:asciiTheme="minorEastAsia" w:hAnsiTheme="minorEastAsia" w:cstheme="minorEastAsia" w:hint="eastAsia"/>
                <w:color w:val="000000"/>
                <w:kern w:val="0"/>
                <w:sz w:val="20"/>
                <w:szCs w:val="20"/>
              </w:rPr>
              <w:t>年修正）《中华人民共和国土地管理法实施条例》（</w:t>
            </w:r>
            <w:r>
              <w:rPr>
                <w:rFonts w:asciiTheme="minorEastAsia" w:hAnsiTheme="minorEastAsia" w:cstheme="minorEastAsia" w:hint="eastAsia"/>
                <w:color w:val="000000"/>
                <w:kern w:val="0"/>
                <w:sz w:val="20"/>
                <w:szCs w:val="20"/>
              </w:rPr>
              <w:t>2014</w:t>
            </w:r>
            <w:r>
              <w:rPr>
                <w:rFonts w:asciiTheme="minorEastAsia" w:hAnsiTheme="minorEastAsia" w:cstheme="minorEastAsia" w:hint="eastAsia"/>
                <w:color w:val="000000"/>
                <w:kern w:val="0"/>
                <w:sz w:val="20"/>
                <w:szCs w:val="20"/>
              </w:rPr>
              <w:t>年国务院令第</w:t>
            </w:r>
            <w:r>
              <w:rPr>
                <w:rFonts w:asciiTheme="minorEastAsia" w:hAnsiTheme="minorEastAsia" w:cstheme="minorEastAsia" w:hint="eastAsia"/>
                <w:color w:val="000000"/>
                <w:kern w:val="0"/>
                <w:sz w:val="20"/>
                <w:szCs w:val="20"/>
              </w:rPr>
              <w:t>653</w:t>
            </w:r>
            <w:r>
              <w:rPr>
                <w:rFonts w:asciiTheme="minorEastAsia" w:hAnsiTheme="minorEastAsia" w:cstheme="minorEastAsia" w:hint="eastAsia"/>
                <w:color w:val="000000"/>
                <w:kern w:val="0"/>
                <w:sz w:val="20"/>
                <w:szCs w:val="20"/>
              </w:rPr>
              <w:t>号修订）《基本农田保护条例》（</w:t>
            </w:r>
            <w:r>
              <w:rPr>
                <w:rFonts w:asciiTheme="minorEastAsia" w:hAnsiTheme="minorEastAsia" w:cstheme="minorEastAsia" w:hint="eastAsia"/>
                <w:color w:val="000000"/>
                <w:kern w:val="0"/>
                <w:sz w:val="20"/>
                <w:szCs w:val="20"/>
              </w:rPr>
              <w:t>2011</w:t>
            </w:r>
            <w:r>
              <w:rPr>
                <w:rFonts w:asciiTheme="minorEastAsia" w:hAnsiTheme="minorEastAsia" w:cstheme="minorEastAsia" w:hint="eastAsia"/>
                <w:color w:val="000000"/>
                <w:kern w:val="0"/>
                <w:sz w:val="20"/>
                <w:szCs w:val="20"/>
              </w:rPr>
              <w:t>年国务院令第</w:t>
            </w:r>
            <w:r>
              <w:rPr>
                <w:rFonts w:asciiTheme="minorEastAsia" w:hAnsiTheme="minorEastAsia" w:cstheme="minorEastAsia" w:hint="eastAsia"/>
                <w:color w:val="000000"/>
                <w:kern w:val="0"/>
                <w:sz w:val="20"/>
                <w:szCs w:val="20"/>
              </w:rPr>
              <w:t>588</w:t>
            </w:r>
            <w:r>
              <w:rPr>
                <w:rFonts w:asciiTheme="minorEastAsia" w:hAnsiTheme="minorEastAsia" w:cstheme="minorEastAsia" w:hint="eastAsia"/>
                <w:color w:val="000000"/>
                <w:kern w:val="0"/>
                <w:sz w:val="20"/>
                <w:szCs w:val="20"/>
              </w:rPr>
              <w:t>号修订）《国土资源部、最高人民</w:t>
            </w:r>
            <w:r>
              <w:rPr>
                <w:rFonts w:asciiTheme="minorEastAsia" w:hAnsiTheme="minorEastAsia" w:cstheme="minorEastAsia" w:hint="eastAsia"/>
                <w:color w:val="000000"/>
                <w:kern w:val="0"/>
                <w:sz w:val="20"/>
                <w:szCs w:val="20"/>
              </w:rPr>
              <w:t>检察院、公安部关于国土资源行政主管部门移送涉嫌国土资源犯罪案件的若干意见》（国土资发〔</w:t>
            </w:r>
            <w:r>
              <w:rPr>
                <w:rFonts w:asciiTheme="minorEastAsia" w:hAnsiTheme="minorEastAsia" w:cstheme="minorEastAsia" w:hint="eastAsia"/>
                <w:color w:val="000000"/>
                <w:kern w:val="0"/>
                <w:sz w:val="20"/>
                <w:szCs w:val="20"/>
              </w:rPr>
              <w:t>2008</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203</w:t>
            </w:r>
            <w:r>
              <w:rPr>
                <w:rFonts w:asciiTheme="minorEastAsia" w:hAnsiTheme="minorEastAsia" w:cstheme="minorEastAsia" w:hint="eastAsia"/>
                <w:color w:val="000000"/>
                <w:kern w:val="0"/>
                <w:sz w:val="20"/>
                <w:szCs w:val="20"/>
              </w:rPr>
              <w:t>号）</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公用事业服务中心</w:t>
            </w:r>
          </w:p>
        </w:tc>
      </w:tr>
      <w:tr w:rsidR="009E7693" w:rsidTr="00571572">
        <w:trPr>
          <w:trHeight w:val="369"/>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7</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自然资源</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对非法采砂违法行为监管执法</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水利、自然资源、交通运输等部门：按照职责分工对河道非法采砂进行监督管理，建立协同配合机制，对是否存在禁采区、禁采期内采砂，未取得河道采砂许可证、采矿许可证，未按照河道采砂许可证、采矿许可证规定的范围和作业方式采砂，危害防洪安全、公共安全，破坏环境资源，影响通航等行为进行审查认定，对初步确定违法的由相关执法部门依法依规查处，并将情况通报乡镇。</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对辖区内河道采砂进行巡查并做好记录；发现或收到非法采砂违法线索后，进行初步核实并及时制止，按规定时限上报有关部门处理，并配合做好执法相关现场确认、秩序维护等工作。</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《水</w:t>
            </w:r>
            <w:r>
              <w:rPr>
                <w:rFonts w:asciiTheme="minorEastAsia" w:hAnsiTheme="minorEastAsia" w:cstheme="minorEastAsia" w:hint="eastAsia"/>
                <w:color w:val="000000"/>
                <w:kern w:val="0"/>
                <w:sz w:val="20"/>
                <w:szCs w:val="20"/>
              </w:rPr>
              <w:t>利部关于河道采砂管理工作指导意见》（水河湖〔</w:t>
            </w:r>
            <w:r>
              <w:rPr>
                <w:rFonts w:asciiTheme="minorEastAsia" w:hAnsiTheme="minorEastAsia" w:cstheme="minorEastAsia" w:hint="eastAsia"/>
                <w:color w:val="000000"/>
                <w:kern w:val="0"/>
                <w:sz w:val="20"/>
                <w:szCs w:val="20"/>
              </w:rPr>
              <w:t>2019</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58</w:t>
            </w:r>
            <w:r>
              <w:rPr>
                <w:rFonts w:asciiTheme="minorEastAsia" w:hAnsiTheme="minorEastAsia" w:cstheme="minorEastAsia" w:hint="eastAsia"/>
                <w:color w:val="000000"/>
                <w:kern w:val="0"/>
                <w:sz w:val="20"/>
                <w:szCs w:val="20"/>
              </w:rPr>
              <w:t>号）《中华人民共和国水法》（</w:t>
            </w:r>
            <w:r>
              <w:rPr>
                <w:rFonts w:asciiTheme="minorEastAsia" w:hAnsiTheme="minorEastAsia" w:cstheme="minorEastAsia" w:hint="eastAsia"/>
                <w:color w:val="000000"/>
                <w:kern w:val="0"/>
                <w:sz w:val="20"/>
                <w:szCs w:val="20"/>
              </w:rPr>
              <w:t>2016</w:t>
            </w:r>
            <w:r>
              <w:rPr>
                <w:rFonts w:asciiTheme="minorEastAsia" w:hAnsiTheme="minorEastAsia" w:cstheme="minorEastAsia" w:hint="eastAsia"/>
                <w:color w:val="000000"/>
                <w:kern w:val="0"/>
                <w:sz w:val="20"/>
                <w:szCs w:val="20"/>
              </w:rPr>
              <w:t>年修正）《中华人民共和国河道管理条例》（</w:t>
            </w:r>
            <w:r>
              <w:rPr>
                <w:rFonts w:asciiTheme="minorEastAsia" w:hAnsiTheme="minorEastAsia" w:cstheme="minorEastAsia" w:hint="eastAsia"/>
                <w:color w:val="000000"/>
                <w:kern w:val="0"/>
                <w:sz w:val="20"/>
                <w:szCs w:val="20"/>
              </w:rPr>
              <w:t>2018</w:t>
            </w:r>
            <w:r>
              <w:rPr>
                <w:rFonts w:asciiTheme="minorEastAsia" w:hAnsiTheme="minorEastAsia" w:cstheme="minorEastAsia" w:hint="eastAsia"/>
                <w:color w:val="000000"/>
                <w:kern w:val="0"/>
                <w:sz w:val="20"/>
                <w:szCs w:val="20"/>
              </w:rPr>
              <w:t>年国务院令第</w:t>
            </w:r>
            <w:r>
              <w:rPr>
                <w:rFonts w:asciiTheme="minorEastAsia" w:hAnsiTheme="minorEastAsia" w:cstheme="minorEastAsia" w:hint="eastAsia"/>
                <w:color w:val="000000"/>
                <w:kern w:val="0"/>
                <w:sz w:val="20"/>
                <w:szCs w:val="20"/>
              </w:rPr>
              <w:t>698</w:t>
            </w:r>
            <w:r>
              <w:rPr>
                <w:rFonts w:asciiTheme="minorEastAsia" w:hAnsiTheme="minorEastAsia" w:cstheme="minorEastAsia" w:hint="eastAsia"/>
                <w:color w:val="000000"/>
                <w:kern w:val="0"/>
                <w:sz w:val="20"/>
                <w:szCs w:val="20"/>
              </w:rPr>
              <w:t>号修订）</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公用事业服务中心</w:t>
            </w:r>
          </w:p>
        </w:tc>
      </w:tr>
      <w:tr w:rsidR="009E7693" w:rsidTr="00571572">
        <w:trPr>
          <w:trHeight w:val="1237"/>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8</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自然资源</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对非法采矿行为的监管执法</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自然资源部门：负责对非法采矿进行巡查和监督管理，对疑似违法行为或线索进行审查认定；确认违法行为后，连同相关材料移交相关执法机构处理。</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对辖区矿产资源开展巡查和宣传教育工作；发现违法线索进行初步核实，按规定时限上报有关部门处理，配合做好执法相关现场确认、秩序维护等工作。</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《中华人民共和国矿产资源法》（</w:t>
            </w:r>
            <w:r>
              <w:rPr>
                <w:rFonts w:asciiTheme="minorEastAsia" w:hAnsiTheme="minorEastAsia" w:cstheme="minorEastAsia" w:hint="eastAsia"/>
                <w:color w:val="000000"/>
                <w:kern w:val="0"/>
                <w:sz w:val="20"/>
                <w:szCs w:val="20"/>
              </w:rPr>
              <w:t>2009</w:t>
            </w:r>
            <w:r>
              <w:rPr>
                <w:rFonts w:asciiTheme="minorEastAsia" w:hAnsiTheme="minorEastAsia" w:cstheme="minorEastAsia" w:hint="eastAsia"/>
                <w:color w:val="000000"/>
                <w:kern w:val="0"/>
                <w:sz w:val="20"/>
                <w:szCs w:val="20"/>
              </w:rPr>
              <w:t>年修正）</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公用事业服务中心</w:t>
            </w:r>
          </w:p>
        </w:tc>
      </w:tr>
      <w:tr w:rsidR="009E7693" w:rsidTr="00571572">
        <w:trPr>
          <w:trHeight w:val="3502"/>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9</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自然资源</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森林火灾隐患排查和火灾扑救</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林业和草原部门：按照职责分工负责县域内森林防火、灭火工作，建立协同配合工作机制，研究制定防火、救火方案和应急预案，组织开展护林防火宣传教育，储备防救物资，组织开展森林防火风险分析和安全检查，发现问题下达森林火灾隐患整改通知书，责令限期整改、消除隐患；组织大规模突发性火情的现场扑救等工作。</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应急管理部门：组织大规模突发性火情的扑救等工作。</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国有林场、景区管理机构：负责本辖区护林防火的宣传教育；组建专业防火队伍，进行林场巡查；在林区加强火种、火源的管理，定期进行巡查及隐患排查，发现或接到群众报告火情后，立即组织扑救并上报。</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负责辖区护林防火的宣传教育，组织参加防火救火专业培训；对辖区森林防火区进行巡查，发现或接到群众举报火灾隐患及时消除，出现火情第一时间上报有关部门，并配合做好火灾初级援救、疏散人群等工作。</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《中华人民共和国消防法》（</w:t>
            </w:r>
            <w:r>
              <w:rPr>
                <w:rFonts w:asciiTheme="minorEastAsia" w:hAnsiTheme="minorEastAsia" w:cstheme="minorEastAsia" w:hint="eastAsia"/>
                <w:color w:val="000000"/>
                <w:kern w:val="0"/>
                <w:sz w:val="20"/>
                <w:szCs w:val="20"/>
              </w:rPr>
              <w:t>2019</w:t>
            </w:r>
            <w:r>
              <w:rPr>
                <w:rFonts w:asciiTheme="minorEastAsia" w:hAnsiTheme="minorEastAsia" w:cstheme="minorEastAsia" w:hint="eastAsia"/>
                <w:color w:val="000000"/>
                <w:kern w:val="0"/>
                <w:sz w:val="20"/>
                <w:szCs w:val="20"/>
              </w:rPr>
              <w:t>年修正）《森林防火条例》（</w:t>
            </w:r>
            <w:r>
              <w:rPr>
                <w:rFonts w:asciiTheme="minorEastAsia" w:hAnsiTheme="minorEastAsia" w:cstheme="minorEastAsia" w:hint="eastAsia"/>
                <w:color w:val="000000"/>
                <w:kern w:val="0"/>
                <w:sz w:val="20"/>
                <w:szCs w:val="20"/>
              </w:rPr>
              <w:t>2008</w:t>
            </w:r>
            <w:r>
              <w:rPr>
                <w:rFonts w:asciiTheme="minorEastAsia" w:hAnsiTheme="minorEastAsia" w:cstheme="minorEastAsia" w:hint="eastAsia"/>
                <w:color w:val="000000"/>
                <w:kern w:val="0"/>
                <w:sz w:val="20"/>
                <w:szCs w:val="20"/>
              </w:rPr>
              <w:t>年国务院令第</w:t>
            </w:r>
            <w:r>
              <w:rPr>
                <w:rFonts w:asciiTheme="minorEastAsia" w:hAnsiTheme="minorEastAsia" w:cstheme="minorEastAsia" w:hint="eastAsia"/>
                <w:color w:val="000000"/>
                <w:kern w:val="0"/>
                <w:sz w:val="20"/>
                <w:szCs w:val="20"/>
              </w:rPr>
              <w:t>541</w:t>
            </w:r>
            <w:r>
              <w:rPr>
                <w:rFonts w:asciiTheme="minorEastAsia" w:hAnsiTheme="minorEastAsia" w:cstheme="minorEastAsia" w:hint="eastAsia"/>
                <w:color w:val="000000"/>
                <w:kern w:val="0"/>
                <w:sz w:val="20"/>
                <w:szCs w:val="20"/>
              </w:rPr>
              <w:t>号修订）</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公用事业服务</w:t>
            </w:r>
            <w:r>
              <w:rPr>
                <w:rFonts w:asciiTheme="minorEastAsia" w:hAnsiTheme="minorEastAsia" w:cstheme="minorEastAsia" w:hint="eastAsia"/>
                <w:color w:val="000000"/>
                <w:sz w:val="20"/>
                <w:szCs w:val="20"/>
              </w:rPr>
              <w:t xml:space="preserve"> </w:t>
            </w:r>
            <w:r>
              <w:rPr>
                <w:rFonts w:asciiTheme="minorEastAsia" w:hAnsiTheme="minorEastAsia" w:cstheme="minorEastAsia" w:hint="eastAsia"/>
                <w:color w:val="000000"/>
                <w:sz w:val="20"/>
                <w:szCs w:val="20"/>
              </w:rPr>
              <w:t>中心</w:t>
            </w:r>
          </w:p>
        </w:tc>
      </w:tr>
      <w:tr w:rsidR="009E7693" w:rsidTr="00571572">
        <w:trPr>
          <w:trHeight w:val="781"/>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自然资源</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设施农业用地监管</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自然资源、农业农村部门：负责设施农业用地日常管理。</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负责设施农业用地备案，定期汇总情况后汇交至县级自然资源部门；监督农业园区、设施农业生产经营主体按照用地协议约定用途和备案核准内容实施，落实土地复垦责任；对农业园区和设施农业用地每月组织一次巡查，制止和督促纠正占用耕地进行非农建设行为以及非正常闲置等问题，并上报相关部门。</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《自然资源部、农业农村部关于设施农业用地管理有关问题的通知》（自然资规〔</w:t>
            </w:r>
            <w:r>
              <w:rPr>
                <w:rFonts w:asciiTheme="minorEastAsia" w:hAnsiTheme="minorEastAsia" w:cstheme="minorEastAsia" w:hint="eastAsia"/>
                <w:color w:val="000000"/>
                <w:kern w:val="0"/>
                <w:sz w:val="20"/>
                <w:szCs w:val="20"/>
              </w:rPr>
              <w:t>2019</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4</w:t>
            </w:r>
            <w:r>
              <w:rPr>
                <w:rFonts w:asciiTheme="minorEastAsia" w:hAnsiTheme="minorEastAsia" w:cstheme="minorEastAsia" w:hint="eastAsia"/>
                <w:color w:val="000000"/>
                <w:kern w:val="0"/>
                <w:sz w:val="20"/>
                <w:szCs w:val="20"/>
              </w:rPr>
              <w:t>号）《宁夏回族自治区农业农村厅、自然资源厅关于印发</w:t>
            </w:r>
            <w:r>
              <w:rPr>
                <w:rFonts w:asciiTheme="minorEastAsia" w:hAnsiTheme="minorEastAsia" w:cstheme="minorEastAsia" w:hint="eastAsia"/>
                <w:color w:val="000000"/>
                <w:kern w:val="0"/>
                <w:sz w:val="20"/>
                <w:szCs w:val="20"/>
              </w:rPr>
              <w:t>&lt;</w:t>
            </w:r>
            <w:r>
              <w:rPr>
                <w:rFonts w:asciiTheme="minorEastAsia" w:hAnsiTheme="minorEastAsia" w:cstheme="minorEastAsia" w:hint="eastAsia"/>
                <w:color w:val="000000"/>
                <w:kern w:val="0"/>
                <w:sz w:val="20"/>
                <w:szCs w:val="20"/>
              </w:rPr>
              <w:t>巩固宁夏“大棚房”问题专项清理整治行动成果加强日常监督管理意见</w:t>
            </w:r>
            <w:r>
              <w:rPr>
                <w:rFonts w:asciiTheme="minorEastAsia" w:hAnsiTheme="minorEastAsia" w:cstheme="minorEastAsia" w:hint="eastAsia"/>
                <w:color w:val="000000"/>
                <w:kern w:val="0"/>
                <w:sz w:val="20"/>
                <w:szCs w:val="20"/>
              </w:rPr>
              <w:t>&gt;</w:t>
            </w:r>
            <w:r>
              <w:rPr>
                <w:rFonts w:asciiTheme="minorEastAsia" w:hAnsiTheme="minorEastAsia" w:cstheme="minorEastAsia" w:hint="eastAsia"/>
                <w:color w:val="000000"/>
                <w:kern w:val="0"/>
                <w:sz w:val="20"/>
                <w:szCs w:val="20"/>
              </w:rPr>
              <w:t>的通知》（宁农（种）发〔</w:t>
            </w:r>
            <w:r>
              <w:rPr>
                <w:rFonts w:asciiTheme="minorEastAsia" w:hAnsiTheme="minorEastAsia" w:cstheme="minorEastAsia" w:hint="eastAsia"/>
                <w:color w:val="000000"/>
                <w:kern w:val="0"/>
                <w:sz w:val="20"/>
                <w:szCs w:val="20"/>
              </w:rPr>
              <w:t>2019</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21</w:t>
            </w:r>
            <w:r>
              <w:rPr>
                <w:rFonts w:asciiTheme="minorEastAsia" w:hAnsiTheme="minorEastAsia" w:cstheme="minorEastAsia" w:hint="eastAsia"/>
                <w:color w:val="000000"/>
                <w:kern w:val="0"/>
                <w:sz w:val="20"/>
                <w:szCs w:val="20"/>
              </w:rPr>
              <w:t>号）</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spacing w:line="260" w:lineRule="exact"/>
              <w:jc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公用事业服务中心</w:t>
            </w:r>
          </w:p>
        </w:tc>
      </w:tr>
      <w:tr w:rsidR="009E7693" w:rsidTr="00571572">
        <w:trPr>
          <w:trHeight w:val="1921"/>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生态环境</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危废、固废源头管理和排查整治</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态环境部门：负责组织制定涉危废企业减少危废产生计划方案并组织实施，严控产生危废项目建设；建立完善危废收集体系、管理能力建设，强化危废规范化管理，制定管理计划，对乡镇相关工作进行评估通报；组织开展危废固废大排查，研究制定排查整治实施方案，明确排查范围、标准，整治工作计划、技术路线、经费保障等并组织实施。</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统筹网格监管力量，配合部门对辖区涉危废企业危废固废的产生量、类别、贮存、去向等情况开展全面排查并做好记录；对发现问题初步核实，相关情况按规定时限上报生态环境部门。</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《中华人民共和国环境保护法》（</w:t>
            </w:r>
            <w:r>
              <w:rPr>
                <w:rFonts w:asciiTheme="minorEastAsia" w:hAnsiTheme="minorEastAsia" w:cstheme="minorEastAsia" w:hint="eastAsia"/>
                <w:color w:val="000000"/>
                <w:kern w:val="0"/>
                <w:sz w:val="20"/>
                <w:szCs w:val="20"/>
              </w:rPr>
              <w:t>2014</w:t>
            </w:r>
            <w:r>
              <w:rPr>
                <w:rFonts w:asciiTheme="minorEastAsia" w:hAnsiTheme="minorEastAsia" w:cstheme="minorEastAsia" w:hint="eastAsia"/>
                <w:color w:val="000000"/>
                <w:kern w:val="0"/>
                <w:sz w:val="20"/>
                <w:szCs w:val="20"/>
              </w:rPr>
              <w:t>年修订）《中华人民共和国水污染防治法》（</w:t>
            </w:r>
            <w:r>
              <w:rPr>
                <w:rFonts w:asciiTheme="minorEastAsia" w:hAnsiTheme="minorEastAsia" w:cstheme="minorEastAsia" w:hint="eastAsia"/>
                <w:color w:val="000000"/>
                <w:kern w:val="0"/>
                <w:sz w:val="20"/>
                <w:szCs w:val="20"/>
              </w:rPr>
              <w:t>2017</w:t>
            </w:r>
            <w:r>
              <w:rPr>
                <w:rFonts w:asciiTheme="minorEastAsia" w:hAnsiTheme="minorEastAsia" w:cstheme="minorEastAsia" w:hint="eastAsia"/>
                <w:color w:val="000000"/>
                <w:kern w:val="0"/>
                <w:sz w:val="20"/>
                <w:szCs w:val="20"/>
              </w:rPr>
              <w:t>年修正）《中华人民共和国大气污染防治法》（</w:t>
            </w:r>
            <w:r>
              <w:rPr>
                <w:rFonts w:asciiTheme="minorEastAsia" w:hAnsiTheme="minorEastAsia" w:cstheme="minorEastAsia" w:hint="eastAsia"/>
                <w:color w:val="000000"/>
                <w:kern w:val="0"/>
                <w:sz w:val="20"/>
                <w:szCs w:val="20"/>
              </w:rPr>
              <w:t>2018</w:t>
            </w:r>
            <w:r>
              <w:rPr>
                <w:rFonts w:asciiTheme="minorEastAsia" w:hAnsiTheme="minorEastAsia" w:cstheme="minorEastAsia" w:hint="eastAsia"/>
                <w:color w:val="000000"/>
                <w:kern w:val="0"/>
                <w:sz w:val="20"/>
                <w:szCs w:val="20"/>
              </w:rPr>
              <w:t>年修正）</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公用事业服务中心</w:t>
            </w:r>
          </w:p>
        </w:tc>
      </w:tr>
      <w:tr w:rsidR="009E7693" w:rsidTr="00571572">
        <w:trPr>
          <w:trHeight w:val="120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12</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生态环境</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对河流流域及相关企业的水质监测和污染防治</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生态环境部门：负责对涉水企业实施环境执法监测，配合上级主管部门开展辖区内河流流域的水样监测。</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统筹网格监管力量，对辖区内河流流域、涉水企业等开展日常巡查并做好记录；对巡查发现问题按规定时限上报生态环境部门，并协助做好水质监测及污染防治相关工作。</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《中华人民共和国环境保护法》（</w:t>
            </w:r>
            <w:r>
              <w:rPr>
                <w:rFonts w:asciiTheme="minorEastAsia" w:hAnsiTheme="minorEastAsia" w:cstheme="minorEastAsia" w:hint="eastAsia"/>
                <w:color w:val="000000"/>
                <w:kern w:val="0"/>
                <w:sz w:val="20"/>
                <w:szCs w:val="20"/>
              </w:rPr>
              <w:t>2014</w:t>
            </w:r>
            <w:r>
              <w:rPr>
                <w:rFonts w:asciiTheme="minorEastAsia" w:hAnsiTheme="minorEastAsia" w:cstheme="minorEastAsia" w:hint="eastAsia"/>
                <w:color w:val="000000"/>
                <w:kern w:val="0"/>
                <w:sz w:val="20"/>
                <w:szCs w:val="20"/>
              </w:rPr>
              <w:t>年修订）《中华人民共和国水污染防治法》（</w:t>
            </w:r>
            <w:r>
              <w:rPr>
                <w:rFonts w:asciiTheme="minorEastAsia" w:hAnsiTheme="minorEastAsia" w:cstheme="minorEastAsia" w:hint="eastAsia"/>
                <w:color w:val="000000"/>
                <w:kern w:val="0"/>
                <w:sz w:val="20"/>
                <w:szCs w:val="20"/>
              </w:rPr>
              <w:t>2017</w:t>
            </w:r>
            <w:r>
              <w:rPr>
                <w:rFonts w:asciiTheme="minorEastAsia" w:hAnsiTheme="minorEastAsia" w:cstheme="minorEastAsia" w:hint="eastAsia"/>
                <w:color w:val="000000"/>
                <w:kern w:val="0"/>
                <w:sz w:val="20"/>
                <w:szCs w:val="20"/>
              </w:rPr>
              <w:t>年修正）《饮用水水源保护区污染防治管理规定》（</w:t>
            </w:r>
            <w:r>
              <w:rPr>
                <w:rFonts w:asciiTheme="minorEastAsia" w:hAnsiTheme="minorEastAsia" w:cstheme="minorEastAsia" w:hint="eastAsia"/>
                <w:color w:val="000000"/>
                <w:kern w:val="0"/>
                <w:sz w:val="20"/>
                <w:szCs w:val="20"/>
              </w:rPr>
              <w:t>2010</w:t>
            </w:r>
            <w:r>
              <w:rPr>
                <w:rFonts w:asciiTheme="minorEastAsia" w:hAnsiTheme="minorEastAsia" w:cstheme="minorEastAsia" w:hint="eastAsia"/>
                <w:color w:val="000000"/>
                <w:kern w:val="0"/>
                <w:sz w:val="20"/>
                <w:szCs w:val="20"/>
              </w:rPr>
              <w:t>年修正）</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公用事业服务中心</w:t>
            </w:r>
          </w:p>
        </w:tc>
      </w:tr>
      <w:tr w:rsidR="009E7693" w:rsidTr="00571572">
        <w:trPr>
          <w:trHeight w:val="1441"/>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13</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生态环境</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重污染天气应急应对</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态环境部门：负责组织编制重污染天气应急预案，建立重污染天气应急减排清单，组织指导辖区工业企业编制重污染天气应急操作方案并审核把关。工信、住建、综合执法、交通运输、公安等部门按照职责分工做好重污染天气应对工作。</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根据应急预案要求，对预警期间辖区内工业企业等单位落实重污染天气应急响应措施情况进行全面排查，建立工作台账，发现问题及时制止，按规定时限上报生态环境部门。</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《中华人民共和国环境保护法》（</w:t>
            </w:r>
            <w:r>
              <w:rPr>
                <w:rFonts w:asciiTheme="minorEastAsia" w:hAnsiTheme="minorEastAsia" w:cstheme="minorEastAsia" w:hint="eastAsia"/>
                <w:color w:val="000000"/>
                <w:kern w:val="0"/>
                <w:sz w:val="20"/>
                <w:szCs w:val="20"/>
              </w:rPr>
              <w:t>2014</w:t>
            </w:r>
            <w:r>
              <w:rPr>
                <w:rFonts w:asciiTheme="minorEastAsia" w:hAnsiTheme="minorEastAsia" w:cstheme="minorEastAsia" w:hint="eastAsia"/>
                <w:color w:val="000000"/>
                <w:kern w:val="0"/>
                <w:sz w:val="20"/>
                <w:szCs w:val="20"/>
              </w:rPr>
              <w:t>年修订）《中华人民共和国大气污染防治法》（</w:t>
            </w:r>
            <w:r>
              <w:rPr>
                <w:rFonts w:asciiTheme="minorEastAsia" w:hAnsiTheme="minorEastAsia" w:cstheme="minorEastAsia" w:hint="eastAsia"/>
                <w:color w:val="000000"/>
                <w:kern w:val="0"/>
                <w:sz w:val="20"/>
                <w:szCs w:val="20"/>
              </w:rPr>
              <w:t>2018</w:t>
            </w:r>
            <w:r>
              <w:rPr>
                <w:rFonts w:asciiTheme="minorEastAsia" w:hAnsiTheme="minorEastAsia" w:cstheme="minorEastAsia" w:hint="eastAsia"/>
                <w:color w:val="000000"/>
                <w:kern w:val="0"/>
                <w:sz w:val="20"/>
                <w:szCs w:val="20"/>
              </w:rPr>
              <w:t>年修正）《宁夏回族自治区环境保护条例》（</w:t>
            </w:r>
            <w:r>
              <w:rPr>
                <w:rFonts w:asciiTheme="minorEastAsia" w:hAnsiTheme="minorEastAsia" w:cstheme="minorEastAsia" w:hint="eastAsia"/>
                <w:color w:val="000000"/>
                <w:kern w:val="0"/>
                <w:sz w:val="20"/>
                <w:szCs w:val="20"/>
              </w:rPr>
              <w:t>2019</w:t>
            </w:r>
            <w:r>
              <w:rPr>
                <w:rFonts w:asciiTheme="minorEastAsia" w:hAnsiTheme="minorEastAsia" w:cstheme="minorEastAsia" w:hint="eastAsia"/>
                <w:color w:val="000000"/>
                <w:kern w:val="0"/>
                <w:sz w:val="20"/>
                <w:szCs w:val="20"/>
              </w:rPr>
              <w:t>年修正）</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公用事业服务中心</w:t>
            </w:r>
          </w:p>
        </w:tc>
      </w:tr>
      <w:tr w:rsidR="009E7693" w:rsidTr="00571572">
        <w:trPr>
          <w:trHeight w:val="1921"/>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14</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生态环境</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化工企业地下水水质监测和污染防治</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生态环境部门：负责牵头组织化学品生产企业以及工业集聚区运营单位和管理单位开展地下水水质监测井建设和地下水取样检测等工作。</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配合生态环境部门对辖区内化工企业地下水水质监测井建设等情况进行巡查并做好记录；对巡查发现问题按规定时限上报生态环境部门，并协助做好水质监测及污染防治相关工作。</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《中华人民共和国环境保护法》（</w:t>
            </w:r>
            <w:r>
              <w:rPr>
                <w:rFonts w:asciiTheme="minorEastAsia" w:hAnsiTheme="minorEastAsia" w:cstheme="minorEastAsia" w:hint="eastAsia"/>
                <w:color w:val="000000"/>
                <w:kern w:val="0"/>
                <w:sz w:val="20"/>
                <w:szCs w:val="20"/>
              </w:rPr>
              <w:t>2014</w:t>
            </w:r>
            <w:r>
              <w:rPr>
                <w:rFonts w:asciiTheme="minorEastAsia" w:hAnsiTheme="minorEastAsia" w:cstheme="minorEastAsia" w:hint="eastAsia"/>
                <w:color w:val="000000"/>
                <w:kern w:val="0"/>
                <w:sz w:val="20"/>
                <w:szCs w:val="20"/>
              </w:rPr>
              <w:t>年修订）《中华人民共和国环境影响评价法》（</w:t>
            </w:r>
            <w:r>
              <w:rPr>
                <w:rFonts w:asciiTheme="minorEastAsia" w:hAnsiTheme="minorEastAsia" w:cstheme="minorEastAsia" w:hint="eastAsia"/>
                <w:color w:val="000000"/>
                <w:kern w:val="0"/>
                <w:sz w:val="20"/>
                <w:szCs w:val="20"/>
              </w:rPr>
              <w:t>2018</w:t>
            </w:r>
            <w:r>
              <w:rPr>
                <w:rFonts w:asciiTheme="minorEastAsia" w:hAnsiTheme="minorEastAsia" w:cstheme="minorEastAsia" w:hint="eastAsia"/>
                <w:color w:val="000000"/>
                <w:kern w:val="0"/>
                <w:sz w:val="20"/>
                <w:szCs w:val="20"/>
              </w:rPr>
              <w:t>年修正）《畜禽规模养殖污染防治条例》（</w:t>
            </w:r>
            <w:r>
              <w:rPr>
                <w:rFonts w:asciiTheme="minorEastAsia" w:hAnsiTheme="minorEastAsia" w:cstheme="minorEastAsia" w:hint="eastAsia"/>
                <w:color w:val="000000"/>
                <w:kern w:val="0"/>
                <w:sz w:val="20"/>
                <w:szCs w:val="20"/>
              </w:rPr>
              <w:t>2013</w:t>
            </w:r>
            <w:r>
              <w:rPr>
                <w:rFonts w:asciiTheme="minorEastAsia" w:hAnsiTheme="minorEastAsia" w:cstheme="minorEastAsia" w:hint="eastAsia"/>
                <w:color w:val="000000"/>
                <w:kern w:val="0"/>
                <w:sz w:val="20"/>
                <w:szCs w:val="20"/>
              </w:rPr>
              <w:t>年国务院令第</w:t>
            </w:r>
            <w:r>
              <w:rPr>
                <w:rFonts w:asciiTheme="minorEastAsia" w:hAnsiTheme="minorEastAsia" w:cstheme="minorEastAsia" w:hint="eastAsia"/>
                <w:color w:val="000000"/>
                <w:kern w:val="0"/>
                <w:sz w:val="20"/>
                <w:szCs w:val="20"/>
              </w:rPr>
              <w:t>643</w:t>
            </w:r>
            <w:r>
              <w:rPr>
                <w:rFonts w:asciiTheme="minorEastAsia" w:hAnsiTheme="minorEastAsia" w:cstheme="minorEastAsia" w:hint="eastAsia"/>
                <w:color w:val="000000"/>
                <w:kern w:val="0"/>
                <w:sz w:val="20"/>
                <w:szCs w:val="20"/>
              </w:rPr>
              <w:t>号）《中华人民共和国环境噪声污染防治法》（</w:t>
            </w:r>
            <w:r>
              <w:rPr>
                <w:rFonts w:asciiTheme="minorEastAsia" w:hAnsiTheme="minorEastAsia" w:cstheme="minorEastAsia" w:hint="eastAsia"/>
                <w:color w:val="000000"/>
                <w:kern w:val="0"/>
                <w:sz w:val="20"/>
                <w:szCs w:val="20"/>
              </w:rPr>
              <w:t>2018</w:t>
            </w:r>
            <w:r>
              <w:rPr>
                <w:rFonts w:asciiTheme="minorEastAsia" w:hAnsiTheme="minorEastAsia" w:cstheme="minorEastAsia" w:hint="eastAsia"/>
                <w:color w:val="000000"/>
                <w:kern w:val="0"/>
                <w:sz w:val="20"/>
                <w:szCs w:val="20"/>
              </w:rPr>
              <w:t>年修正）</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公用事业服务中心</w:t>
            </w:r>
          </w:p>
        </w:tc>
      </w:tr>
      <w:tr w:rsidR="009E7693" w:rsidTr="00571572">
        <w:trPr>
          <w:trHeight w:val="2641"/>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15</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生态环境</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环保设施运行监督管理</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生态环境部门：负责对排污者或污染治理运营单位的污染防治环保设施运行情况进行监督检查，对故意不正常使用或擅自拆除、闲置的依法查处。</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对辖区内各类生态环境保护设施开展日常巡查并做好记录，对发现的环保设施运行管理问题按规定时限上报生态环境部门处理。</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《中华人民共和国环境保护法》（</w:t>
            </w:r>
            <w:r>
              <w:rPr>
                <w:rFonts w:asciiTheme="minorEastAsia" w:hAnsiTheme="minorEastAsia" w:cstheme="minorEastAsia" w:hint="eastAsia"/>
                <w:color w:val="000000"/>
                <w:kern w:val="0"/>
                <w:sz w:val="20"/>
                <w:szCs w:val="20"/>
              </w:rPr>
              <w:t>2014</w:t>
            </w:r>
            <w:r>
              <w:rPr>
                <w:rFonts w:asciiTheme="minorEastAsia" w:hAnsiTheme="minorEastAsia" w:cstheme="minorEastAsia" w:hint="eastAsia"/>
                <w:color w:val="000000"/>
                <w:kern w:val="0"/>
                <w:sz w:val="20"/>
                <w:szCs w:val="20"/>
              </w:rPr>
              <w:t>年修订）《中华人民共和国环境影响评价法》（</w:t>
            </w:r>
            <w:r>
              <w:rPr>
                <w:rFonts w:asciiTheme="minorEastAsia" w:hAnsiTheme="minorEastAsia" w:cstheme="minorEastAsia" w:hint="eastAsia"/>
                <w:color w:val="000000"/>
                <w:kern w:val="0"/>
                <w:sz w:val="20"/>
                <w:szCs w:val="20"/>
              </w:rPr>
              <w:t>2018</w:t>
            </w:r>
            <w:r>
              <w:rPr>
                <w:rFonts w:asciiTheme="minorEastAsia" w:hAnsiTheme="minorEastAsia" w:cstheme="minorEastAsia" w:hint="eastAsia"/>
                <w:color w:val="000000"/>
                <w:kern w:val="0"/>
                <w:sz w:val="20"/>
                <w:szCs w:val="20"/>
              </w:rPr>
              <w:t>年修正）《中华人民共和国水污染防治法》（</w:t>
            </w:r>
            <w:r>
              <w:rPr>
                <w:rFonts w:asciiTheme="minorEastAsia" w:hAnsiTheme="minorEastAsia" w:cstheme="minorEastAsia" w:hint="eastAsia"/>
                <w:color w:val="000000"/>
                <w:kern w:val="0"/>
                <w:sz w:val="20"/>
                <w:szCs w:val="20"/>
              </w:rPr>
              <w:t>2017</w:t>
            </w:r>
            <w:r>
              <w:rPr>
                <w:rFonts w:asciiTheme="minorEastAsia" w:hAnsiTheme="minorEastAsia" w:cstheme="minorEastAsia" w:hint="eastAsia"/>
                <w:color w:val="000000"/>
                <w:kern w:val="0"/>
                <w:sz w:val="20"/>
                <w:szCs w:val="20"/>
              </w:rPr>
              <w:t>年修正）《中华人民共和国大气污染防治法》（</w:t>
            </w:r>
            <w:r>
              <w:rPr>
                <w:rFonts w:asciiTheme="minorEastAsia" w:hAnsiTheme="minorEastAsia" w:cstheme="minorEastAsia" w:hint="eastAsia"/>
                <w:color w:val="000000"/>
                <w:kern w:val="0"/>
                <w:sz w:val="20"/>
                <w:szCs w:val="20"/>
              </w:rPr>
              <w:t>2018</w:t>
            </w:r>
            <w:r>
              <w:rPr>
                <w:rFonts w:asciiTheme="minorEastAsia" w:hAnsiTheme="minorEastAsia" w:cstheme="minorEastAsia" w:hint="eastAsia"/>
                <w:color w:val="000000"/>
                <w:kern w:val="0"/>
                <w:sz w:val="20"/>
                <w:szCs w:val="20"/>
              </w:rPr>
              <w:t>年修正）《中华人民共和国固体废物污染环境防治法》（</w:t>
            </w:r>
            <w:r>
              <w:rPr>
                <w:rFonts w:asciiTheme="minorEastAsia" w:hAnsiTheme="minorEastAsia" w:cstheme="minorEastAsia" w:hint="eastAsia"/>
                <w:color w:val="000000"/>
                <w:kern w:val="0"/>
                <w:sz w:val="20"/>
                <w:szCs w:val="20"/>
              </w:rPr>
              <w:t>2020</w:t>
            </w:r>
            <w:r>
              <w:rPr>
                <w:rFonts w:asciiTheme="minorEastAsia" w:hAnsiTheme="minorEastAsia" w:cstheme="minorEastAsia" w:hint="eastAsia"/>
                <w:color w:val="000000"/>
                <w:kern w:val="0"/>
                <w:sz w:val="20"/>
                <w:szCs w:val="20"/>
              </w:rPr>
              <w:t>年修正）《宁夏回族自治区环境保护条例》（</w:t>
            </w:r>
            <w:r>
              <w:rPr>
                <w:rFonts w:asciiTheme="minorEastAsia" w:hAnsiTheme="minorEastAsia" w:cstheme="minorEastAsia" w:hint="eastAsia"/>
                <w:color w:val="000000"/>
                <w:kern w:val="0"/>
                <w:sz w:val="20"/>
                <w:szCs w:val="20"/>
              </w:rPr>
              <w:t>2019</w:t>
            </w:r>
            <w:r>
              <w:rPr>
                <w:rFonts w:asciiTheme="minorEastAsia" w:hAnsiTheme="minorEastAsia" w:cstheme="minorEastAsia" w:hint="eastAsia"/>
                <w:color w:val="000000"/>
                <w:kern w:val="0"/>
                <w:sz w:val="20"/>
                <w:szCs w:val="20"/>
              </w:rPr>
              <w:t>年修正）</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公用事业服务中心</w:t>
            </w:r>
          </w:p>
        </w:tc>
      </w:tr>
      <w:tr w:rsidR="009E7693" w:rsidTr="00571572">
        <w:trPr>
          <w:trHeight w:val="96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16</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生态环境</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道路移动污染源监测和防控治理</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生态环境、交通运输、公安等部门：按照职责分工负责道路移动污染源排放的监测及防控治理工作，建立联合监管常态化机制，对违法违规行为依法予以查处。</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对辖区内道路移动污染源开展巡查并做好记录；对发现违法违规问题线索及时上报有关部门，配合做好联合治理相关工作。</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《中华人民共和国大气污染防治法》（</w:t>
            </w:r>
            <w:r>
              <w:rPr>
                <w:rFonts w:asciiTheme="minorEastAsia" w:hAnsiTheme="minorEastAsia" w:cstheme="minorEastAsia" w:hint="eastAsia"/>
                <w:color w:val="000000"/>
                <w:kern w:val="0"/>
                <w:sz w:val="20"/>
                <w:szCs w:val="20"/>
              </w:rPr>
              <w:t>2018</w:t>
            </w:r>
            <w:r>
              <w:rPr>
                <w:rFonts w:asciiTheme="minorEastAsia" w:hAnsiTheme="minorEastAsia" w:cstheme="minorEastAsia" w:hint="eastAsia"/>
                <w:color w:val="000000"/>
                <w:kern w:val="0"/>
                <w:sz w:val="20"/>
                <w:szCs w:val="20"/>
              </w:rPr>
              <w:t>年修正）</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公用事业服务中心</w:t>
            </w:r>
          </w:p>
        </w:tc>
      </w:tr>
      <w:tr w:rsidR="009E7693" w:rsidTr="00571572">
        <w:trPr>
          <w:trHeight w:val="859"/>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17</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生态环境</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扬尘综合治理</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态环境、住房城乡建设、自然资源、交通运输等部门：按照职责分工，负责工业企业、建筑工地、矿山、道路运输等行业领域扬尘日常监管和综合治理，监督相关行业领域相关单位落实扬尘防治措施，对违法违规行为进行查处。</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统筹网格监管力量，对辖区内扬尘源头情况开展日常巡查，配合部门监督建筑工地、道路运输、矿山开采等相关单位落实扬尘防治措施，发现违法违规行为按规定时限上报有关部门，协助做好扬尘治理整改落实相关工作。</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《中华人民共和国大气污染防治法》（</w:t>
            </w:r>
            <w:r>
              <w:rPr>
                <w:rFonts w:asciiTheme="minorEastAsia" w:hAnsiTheme="minorEastAsia" w:cstheme="minorEastAsia" w:hint="eastAsia"/>
                <w:color w:val="000000"/>
                <w:kern w:val="0"/>
                <w:sz w:val="20"/>
                <w:szCs w:val="20"/>
              </w:rPr>
              <w:t>2018</w:t>
            </w:r>
            <w:r>
              <w:rPr>
                <w:rFonts w:asciiTheme="minorEastAsia" w:hAnsiTheme="minorEastAsia" w:cstheme="minorEastAsia" w:hint="eastAsia"/>
                <w:color w:val="000000"/>
                <w:kern w:val="0"/>
                <w:sz w:val="20"/>
                <w:szCs w:val="20"/>
              </w:rPr>
              <w:t>年修正）《中华人民共和国环境保护法》（</w:t>
            </w:r>
            <w:r>
              <w:rPr>
                <w:rFonts w:asciiTheme="minorEastAsia" w:hAnsiTheme="minorEastAsia" w:cstheme="minorEastAsia" w:hint="eastAsia"/>
                <w:color w:val="000000"/>
                <w:kern w:val="0"/>
                <w:sz w:val="20"/>
                <w:szCs w:val="20"/>
              </w:rPr>
              <w:t>2014</w:t>
            </w:r>
            <w:r>
              <w:rPr>
                <w:rFonts w:asciiTheme="minorEastAsia" w:hAnsiTheme="minorEastAsia" w:cstheme="minorEastAsia" w:hint="eastAsia"/>
                <w:color w:val="000000"/>
                <w:kern w:val="0"/>
                <w:sz w:val="20"/>
                <w:szCs w:val="20"/>
              </w:rPr>
              <w:t>年修订）</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公用事</w:t>
            </w:r>
            <w:r>
              <w:rPr>
                <w:rFonts w:asciiTheme="minorEastAsia" w:hAnsiTheme="minorEastAsia" w:cstheme="minorEastAsia" w:hint="eastAsia"/>
                <w:color w:val="000000"/>
                <w:sz w:val="20"/>
                <w:szCs w:val="20"/>
              </w:rPr>
              <w:t>业服务中心</w:t>
            </w:r>
          </w:p>
        </w:tc>
      </w:tr>
      <w:tr w:rsidR="009E7693" w:rsidTr="00571572">
        <w:trPr>
          <w:trHeight w:val="1200"/>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生态环境</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proofErr w:type="spellStart"/>
            <w:r>
              <w:rPr>
                <w:rFonts w:asciiTheme="minorEastAsia" w:hAnsiTheme="minorEastAsia" w:cstheme="minorEastAsia" w:hint="eastAsia"/>
                <w:color w:val="000000"/>
                <w:kern w:val="0"/>
                <w:sz w:val="20"/>
                <w:szCs w:val="20"/>
              </w:rPr>
              <w:t>VOCs</w:t>
            </w:r>
            <w:proofErr w:type="spellEnd"/>
            <w:r>
              <w:rPr>
                <w:rFonts w:asciiTheme="minorEastAsia" w:hAnsiTheme="minorEastAsia" w:cstheme="minorEastAsia" w:hint="eastAsia"/>
                <w:color w:val="000000"/>
                <w:kern w:val="0"/>
                <w:sz w:val="20"/>
                <w:szCs w:val="20"/>
              </w:rPr>
              <w:t>污染深度治理</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生态环境、交通运输、农业农村等部门：按照职责分工牵头开展摸底调查，持续推进化工行业、涂装行业、机动车、农业农村生活源</w:t>
            </w:r>
            <w:proofErr w:type="spellStart"/>
            <w:r>
              <w:rPr>
                <w:rFonts w:asciiTheme="minorEastAsia" w:hAnsiTheme="minorEastAsia" w:cstheme="minorEastAsia" w:hint="eastAsia"/>
                <w:color w:val="000000"/>
                <w:kern w:val="0"/>
                <w:sz w:val="20"/>
                <w:szCs w:val="20"/>
              </w:rPr>
              <w:t>VOCs</w:t>
            </w:r>
            <w:proofErr w:type="spellEnd"/>
            <w:r>
              <w:rPr>
                <w:rFonts w:asciiTheme="minorEastAsia" w:hAnsiTheme="minorEastAsia" w:cstheme="minorEastAsia" w:hint="eastAsia"/>
                <w:color w:val="000000"/>
                <w:kern w:val="0"/>
                <w:sz w:val="20"/>
                <w:szCs w:val="20"/>
              </w:rPr>
              <w:t>治理；制定源头消减、过程控制、末端治理全过程防控计划与方案并组织实施。</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配合部门对辖区内重点区域、重点行业</w:t>
            </w:r>
            <w:proofErr w:type="spellStart"/>
            <w:r>
              <w:rPr>
                <w:rFonts w:asciiTheme="minorEastAsia" w:hAnsiTheme="minorEastAsia" w:cstheme="minorEastAsia" w:hint="eastAsia"/>
                <w:color w:val="000000"/>
                <w:kern w:val="0"/>
                <w:sz w:val="20"/>
                <w:szCs w:val="20"/>
              </w:rPr>
              <w:t>VOCs</w:t>
            </w:r>
            <w:proofErr w:type="spellEnd"/>
            <w:r>
              <w:rPr>
                <w:rFonts w:asciiTheme="minorEastAsia" w:hAnsiTheme="minorEastAsia" w:cstheme="minorEastAsia" w:hint="eastAsia"/>
                <w:color w:val="000000"/>
                <w:kern w:val="0"/>
                <w:sz w:val="20"/>
                <w:szCs w:val="20"/>
              </w:rPr>
              <w:t>排放情况开展巡查并做好记录；对发现的疑似问题和隐患线索，按规定时限上报有关部门处理。</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《中华人民共和国环境保护法》（</w:t>
            </w:r>
            <w:r>
              <w:rPr>
                <w:rFonts w:asciiTheme="minorEastAsia" w:hAnsiTheme="minorEastAsia" w:cstheme="minorEastAsia" w:hint="eastAsia"/>
                <w:color w:val="000000"/>
                <w:kern w:val="0"/>
                <w:sz w:val="20"/>
                <w:szCs w:val="20"/>
              </w:rPr>
              <w:t>2014</w:t>
            </w:r>
            <w:r>
              <w:rPr>
                <w:rFonts w:asciiTheme="minorEastAsia" w:hAnsiTheme="minorEastAsia" w:cstheme="minorEastAsia" w:hint="eastAsia"/>
                <w:color w:val="000000"/>
                <w:kern w:val="0"/>
                <w:sz w:val="20"/>
                <w:szCs w:val="20"/>
              </w:rPr>
              <w:t>年修订）《中华人民共和国大气污染防治法》（</w:t>
            </w:r>
            <w:r>
              <w:rPr>
                <w:rFonts w:asciiTheme="minorEastAsia" w:hAnsiTheme="minorEastAsia" w:cstheme="minorEastAsia" w:hint="eastAsia"/>
                <w:color w:val="000000"/>
                <w:kern w:val="0"/>
                <w:sz w:val="20"/>
                <w:szCs w:val="20"/>
              </w:rPr>
              <w:t>2018</w:t>
            </w:r>
            <w:r>
              <w:rPr>
                <w:rFonts w:asciiTheme="minorEastAsia" w:hAnsiTheme="minorEastAsia" w:cstheme="minorEastAsia" w:hint="eastAsia"/>
                <w:color w:val="000000"/>
                <w:kern w:val="0"/>
                <w:sz w:val="20"/>
                <w:szCs w:val="20"/>
              </w:rPr>
              <w:t>年修正）《宁夏回族自治区大气污染防治条例》（</w:t>
            </w:r>
            <w:r>
              <w:rPr>
                <w:rFonts w:asciiTheme="minorEastAsia" w:hAnsiTheme="minorEastAsia" w:cstheme="minorEastAsia" w:hint="eastAsia"/>
                <w:color w:val="000000"/>
                <w:kern w:val="0"/>
                <w:sz w:val="20"/>
                <w:szCs w:val="20"/>
              </w:rPr>
              <w:t>2019</w:t>
            </w:r>
            <w:r>
              <w:rPr>
                <w:rFonts w:asciiTheme="minorEastAsia" w:hAnsiTheme="minorEastAsia" w:cstheme="minorEastAsia" w:hint="eastAsia"/>
                <w:color w:val="000000"/>
                <w:kern w:val="0"/>
                <w:sz w:val="20"/>
                <w:szCs w:val="20"/>
              </w:rPr>
              <w:t>年修正）</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公用事业服务中心</w:t>
            </w:r>
          </w:p>
        </w:tc>
      </w:tr>
      <w:tr w:rsidR="009E7693" w:rsidTr="00571572">
        <w:trPr>
          <w:trHeight w:val="1441"/>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19</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生态环境</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清理企业违法违规产能</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业和信息化、发展改革、生态环境、市场监管、应急管理等部门：按照职责分工负责组织开展清理违法违规产能，明确淘汰和落后过剩产能标准并列出名单，依法依规对行政许可手续不全、责令整改不达标的企业予以查处。</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对辖区内企业落实已淘汰、化解落后过剩产能情况开展日常巡查并做好记录；对被依法关停企业定期实地检查，发现企业复产迹象及时制止，按规定时限上报相关部门处理。</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《中华人民共和国环境保护法》（</w:t>
            </w:r>
            <w:r>
              <w:rPr>
                <w:rFonts w:asciiTheme="minorEastAsia" w:hAnsiTheme="minorEastAsia" w:cstheme="minorEastAsia" w:hint="eastAsia"/>
                <w:color w:val="000000"/>
                <w:kern w:val="0"/>
                <w:sz w:val="20"/>
                <w:szCs w:val="20"/>
              </w:rPr>
              <w:t>2014</w:t>
            </w:r>
            <w:r>
              <w:rPr>
                <w:rFonts w:asciiTheme="minorEastAsia" w:hAnsiTheme="minorEastAsia" w:cstheme="minorEastAsia" w:hint="eastAsia"/>
                <w:color w:val="000000"/>
                <w:kern w:val="0"/>
                <w:sz w:val="20"/>
                <w:szCs w:val="20"/>
              </w:rPr>
              <w:t>年修订）《宁夏回族自治区大气污染防治条例》（</w:t>
            </w:r>
            <w:r>
              <w:rPr>
                <w:rFonts w:asciiTheme="minorEastAsia" w:hAnsiTheme="minorEastAsia" w:cstheme="minorEastAsia" w:hint="eastAsia"/>
                <w:color w:val="000000"/>
                <w:kern w:val="0"/>
                <w:sz w:val="20"/>
                <w:szCs w:val="20"/>
              </w:rPr>
              <w:t>2019</w:t>
            </w:r>
            <w:r>
              <w:rPr>
                <w:rFonts w:asciiTheme="minorEastAsia" w:hAnsiTheme="minorEastAsia" w:cstheme="minorEastAsia" w:hint="eastAsia"/>
                <w:color w:val="000000"/>
                <w:kern w:val="0"/>
                <w:sz w:val="20"/>
                <w:szCs w:val="20"/>
              </w:rPr>
              <w:t>年修正）</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公用事业服务中心</w:t>
            </w:r>
          </w:p>
        </w:tc>
      </w:tr>
      <w:tr w:rsidR="009E7693" w:rsidTr="00571572">
        <w:trPr>
          <w:trHeight w:val="293"/>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20</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生态环境</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突发环境事件应急应对</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生态环境部门：负责制定环境应急预案，明确组织指挥机制、信息报告、应急处置措施等内容，并在发生突发环境事件时立即启动应急响应。</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发现突发环境事件后，按规定时限上报生态环境部门，并根据应急预案积极响应，配合做好突发环境事件的应急处置工作。</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《中华人民共和国环境保护法》（</w:t>
            </w:r>
            <w:r>
              <w:rPr>
                <w:rFonts w:asciiTheme="minorEastAsia" w:hAnsiTheme="minorEastAsia" w:cstheme="minorEastAsia" w:hint="eastAsia"/>
                <w:color w:val="000000"/>
                <w:kern w:val="0"/>
                <w:sz w:val="20"/>
                <w:szCs w:val="20"/>
              </w:rPr>
              <w:t>2014</w:t>
            </w:r>
            <w:r>
              <w:rPr>
                <w:rFonts w:asciiTheme="minorEastAsia" w:hAnsiTheme="minorEastAsia" w:cstheme="minorEastAsia" w:hint="eastAsia"/>
                <w:color w:val="000000"/>
                <w:kern w:val="0"/>
                <w:sz w:val="20"/>
                <w:szCs w:val="20"/>
              </w:rPr>
              <w:t>年修订）《宁夏回族自治区环境保护条例》（</w:t>
            </w:r>
            <w:r>
              <w:rPr>
                <w:rFonts w:asciiTheme="minorEastAsia" w:hAnsiTheme="minorEastAsia" w:cstheme="minorEastAsia" w:hint="eastAsia"/>
                <w:color w:val="000000"/>
                <w:kern w:val="0"/>
                <w:sz w:val="20"/>
                <w:szCs w:val="20"/>
              </w:rPr>
              <w:t>2019</w:t>
            </w:r>
            <w:r>
              <w:rPr>
                <w:rFonts w:asciiTheme="minorEastAsia" w:hAnsiTheme="minorEastAsia" w:cstheme="minorEastAsia" w:hint="eastAsia"/>
                <w:color w:val="000000"/>
                <w:kern w:val="0"/>
                <w:sz w:val="20"/>
                <w:szCs w:val="20"/>
              </w:rPr>
              <w:t>年修正）</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公用事业服务中心</w:t>
            </w:r>
          </w:p>
        </w:tc>
      </w:tr>
      <w:tr w:rsidR="009E7693" w:rsidTr="00571572">
        <w:trPr>
          <w:trHeight w:val="1507"/>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21</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生态环境</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畜禽养殖污染整治</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农业农村部门：负责畜禽养殖废弃物综合利用与治理，监督指导养殖业户配套建设粪污处理设施并保持正常运行。</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生态环境部门：负责畜禽养殖污染防治的统一监督管理，对在从事畜禽养殖活动或畜禽养殖废弃物处理活动中造成环境污染的行为依法予以处罚。</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对辖区内畜禽养殖污染排放情况进行全面排查、做好记录，发现未采取措施乱排乱放等违法违规行为及时制止，并按规定时限上报相关部门处理，配合做好执法相关工作。</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《畜禽规模养殖污染防治条例》（</w:t>
            </w:r>
            <w:r>
              <w:rPr>
                <w:rFonts w:asciiTheme="minorEastAsia" w:hAnsiTheme="minorEastAsia" w:cstheme="minorEastAsia" w:hint="eastAsia"/>
                <w:color w:val="000000"/>
                <w:kern w:val="0"/>
                <w:sz w:val="20"/>
                <w:szCs w:val="20"/>
              </w:rPr>
              <w:t>2013</w:t>
            </w:r>
            <w:r>
              <w:rPr>
                <w:rFonts w:asciiTheme="minorEastAsia" w:hAnsiTheme="minorEastAsia" w:cstheme="minorEastAsia" w:hint="eastAsia"/>
                <w:color w:val="000000"/>
                <w:kern w:val="0"/>
                <w:sz w:val="20"/>
                <w:szCs w:val="20"/>
              </w:rPr>
              <w:t>年国务院令第</w:t>
            </w:r>
            <w:r>
              <w:rPr>
                <w:rFonts w:asciiTheme="minorEastAsia" w:hAnsiTheme="minorEastAsia" w:cstheme="minorEastAsia" w:hint="eastAsia"/>
                <w:color w:val="000000"/>
                <w:kern w:val="0"/>
                <w:sz w:val="20"/>
                <w:szCs w:val="20"/>
              </w:rPr>
              <w:t>643</w:t>
            </w:r>
            <w:r>
              <w:rPr>
                <w:rFonts w:asciiTheme="minorEastAsia" w:hAnsiTheme="minorEastAsia" w:cstheme="minorEastAsia" w:hint="eastAsia"/>
                <w:color w:val="000000"/>
                <w:kern w:val="0"/>
                <w:sz w:val="20"/>
                <w:szCs w:val="20"/>
              </w:rPr>
              <w:t>号）《国务院办公厅关于加快推进畜禽养殖废弃物资源化利用的意见》（国办发〔</w:t>
            </w:r>
            <w:r>
              <w:rPr>
                <w:rFonts w:asciiTheme="minorEastAsia" w:hAnsiTheme="minorEastAsia" w:cstheme="minorEastAsia" w:hint="eastAsia"/>
                <w:color w:val="000000"/>
                <w:kern w:val="0"/>
                <w:sz w:val="20"/>
                <w:szCs w:val="20"/>
              </w:rPr>
              <w:t>2017</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48</w:t>
            </w:r>
            <w:r>
              <w:rPr>
                <w:rFonts w:asciiTheme="minorEastAsia" w:hAnsiTheme="minorEastAsia" w:cstheme="minorEastAsia" w:hint="eastAsia"/>
                <w:color w:val="000000"/>
                <w:kern w:val="0"/>
                <w:sz w:val="20"/>
                <w:szCs w:val="20"/>
              </w:rPr>
              <w:t>号）</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公用事业服务中心</w:t>
            </w:r>
          </w:p>
        </w:tc>
      </w:tr>
      <w:tr w:rsidR="009E7693" w:rsidTr="00571572">
        <w:trPr>
          <w:trHeight w:val="1441"/>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22</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生态环境</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燃煤锅炉、</w:t>
            </w:r>
            <w:r>
              <w:rPr>
                <w:rFonts w:asciiTheme="minorEastAsia" w:hAnsiTheme="minorEastAsia" w:cstheme="minorEastAsia" w:hint="eastAsia"/>
                <w:color w:val="000000"/>
                <w:kern w:val="0"/>
                <w:sz w:val="20"/>
                <w:szCs w:val="20"/>
              </w:rPr>
              <w:t xml:space="preserve"> </w:t>
            </w:r>
            <w:r>
              <w:rPr>
                <w:rFonts w:asciiTheme="minorEastAsia" w:hAnsiTheme="minorEastAsia" w:cstheme="minorEastAsia" w:hint="eastAsia"/>
                <w:color w:val="000000"/>
                <w:kern w:val="0"/>
                <w:sz w:val="20"/>
                <w:szCs w:val="20"/>
              </w:rPr>
              <w:t>工业窑炉专项整治</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生态环境部门：负责对工业窑炉情况进行摸底核实、建立台账</w:t>
            </w:r>
            <w:r>
              <w:rPr>
                <w:rFonts w:asciiTheme="minorEastAsia" w:eastAsiaTheme="minorEastAsia" w:hAnsiTheme="minorEastAsia" w:cstheme="minorEastAsia" w:hint="eastAsia"/>
                <w:color w:val="000000"/>
                <w:kern w:val="0"/>
                <w:sz w:val="20"/>
                <w:szCs w:val="20"/>
              </w:rPr>
              <w:t>,</w:t>
            </w:r>
            <w:r>
              <w:rPr>
                <w:rFonts w:asciiTheme="minorEastAsia" w:eastAsiaTheme="minorEastAsia" w:hAnsiTheme="minorEastAsia" w:cstheme="minorEastAsia" w:hint="eastAsia"/>
                <w:color w:val="000000"/>
                <w:kern w:val="0"/>
                <w:sz w:val="20"/>
                <w:szCs w:val="20"/>
              </w:rPr>
              <w:t>制定整治方案落实达标排放要求</w:t>
            </w:r>
            <w:r>
              <w:rPr>
                <w:rFonts w:asciiTheme="minorEastAsia" w:eastAsiaTheme="minorEastAsia" w:hAnsiTheme="minorEastAsia" w:cstheme="minorEastAsia" w:hint="eastAsia"/>
                <w:color w:val="000000"/>
                <w:kern w:val="0"/>
                <w:sz w:val="20"/>
                <w:szCs w:val="20"/>
              </w:rPr>
              <w:t>;</w:t>
            </w:r>
            <w:r>
              <w:rPr>
                <w:rFonts w:asciiTheme="minorEastAsia" w:eastAsiaTheme="minorEastAsia" w:hAnsiTheme="minorEastAsia" w:cstheme="minorEastAsia" w:hint="eastAsia"/>
                <w:color w:val="000000"/>
                <w:kern w:val="0"/>
                <w:sz w:val="20"/>
                <w:szCs w:val="20"/>
              </w:rPr>
              <w:t>牵头推进淘汰</w:t>
            </w:r>
            <w:r>
              <w:rPr>
                <w:rFonts w:asciiTheme="minorEastAsia" w:eastAsiaTheme="minorEastAsia" w:hAnsiTheme="minorEastAsia" w:cstheme="minorEastAsia" w:hint="eastAsia"/>
                <w:color w:val="000000"/>
                <w:kern w:val="0"/>
                <w:sz w:val="20"/>
                <w:szCs w:val="20"/>
              </w:rPr>
              <w:t>35</w:t>
            </w:r>
            <w:r>
              <w:rPr>
                <w:rFonts w:asciiTheme="minorEastAsia" w:eastAsiaTheme="minorEastAsia" w:hAnsiTheme="minorEastAsia" w:cstheme="minorEastAsia" w:hint="eastAsia"/>
                <w:color w:val="000000"/>
                <w:kern w:val="0"/>
                <w:sz w:val="20"/>
                <w:szCs w:val="20"/>
              </w:rPr>
              <w:t>蒸吨</w:t>
            </w:r>
            <w:r>
              <w:rPr>
                <w:rFonts w:asciiTheme="minorEastAsia" w:eastAsiaTheme="minorEastAsia" w:hAnsiTheme="minorEastAsia" w:cstheme="minorEastAsia" w:hint="eastAsia"/>
                <w:color w:val="000000"/>
                <w:kern w:val="0"/>
                <w:sz w:val="20"/>
                <w:szCs w:val="20"/>
              </w:rPr>
              <w:t>/</w:t>
            </w:r>
            <w:r>
              <w:rPr>
                <w:rFonts w:asciiTheme="minorEastAsia" w:eastAsiaTheme="minorEastAsia" w:hAnsiTheme="minorEastAsia" w:cstheme="minorEastAsia" w:hint="eastAsia"/>
                <w:color w:val="000000"/>
                <w:kern w:val="0"/>
                <w:sz w:val="20"/>
                <w:szCs w:val="20"/>
              </w:rPr>
              <w:t>小时以下燃煤锅炉</w:t>
            </w:r>
            <w:r>
              <w:rPr>
                <w:rFonts w:asciiTheme="minorEastAsia" w:eastAsiaTheme="minorEastAsia" w:hAnsiTheme="minorEastAsia" w:cstheme="minorEastAsia" w:hint="eastAsia"/>
                <w:color w:val="000000"/>
                <w:kern w:val="0"/>
                <w:sz w:val="20"/>
                <w:szCs w:val="20"/>
              </w:rPr>
              <w:t>,</w:t>
            </w:r>
            <w:r>
              <w:rPr>
                <w:rFonts w:asciiTheme="minorEastAsia" w:eastAsiaTheme="minorEastAsia" w:hAnsiTheme="minorEastAsia" w:cstheme="minorEastAsia" w:hint="eastAsia"/>
                <w:color w:val="000000"/>
                <w:kern w:val="0"/>
                <w:sz w:val="20"/>
                <w:szCs w:val="20"/>
              </w:rPr>
              <w:t>推进</w:t>
            </w:r>
            <w:r>
              <w:rPr>
                <w:rFonts w:asciiTheme="minorEastAsia" w:eastAsiaTheme="minorEastAsia" w:hAnsiTheme="minorEastAsia" w:cstheme="minorEastAsia" w:hint="eastAsia"/>
                <w:color w:val="000000"/>
                <w:kern w:val="0"/>
                <w:sz w:val="20"/>
                <w:szCs w:val="20"/>
              </w:rPr>
              <w:t>35</w:t>
            </w:r>
            <w:r>
              <w:rPr>
                <w:rFonts w:asciiTheme="minorEastAsia" w:eastAsiaTheme="minorEastAsia" w:hAnsiTheme="minorEastAsia" w:cstheme="minorEastAsia" w:hint="eastAsia"/>
                <w:color w:val="000000"/>
                <w:kern w:val="0"/>
                <w:sz w:val="20"/>
                <w:szCs w:val="20"/>
              </w:rPr>
              <w:t>蒸吨</w:t>
            </w:r>
            <w:r>
              <w:rPr>
                <w:rFonts w:asciiTheme="minorEastAsia" w:eastAsiaTheme="minorEastAsia" w:hAnsiTheme="minorEastAsia" w:cstheme="minorEastAsia" w:hint="eastAsia"/>
                <w:color w:val="000000"/>
                <w:kern w:val="0"/>
                <w:sz w:val="20"/>
                <w:szCs w:val="20"/>
              </w:rPr>
              <w:t>/</w:t>
            </w:r>
            <w:r>
              <w:rPr>
                <w:rFonts w:asciiTheme="minorEastAsia" w:eastAsiaTheme="minorEastAsia" w:hAnsiTheme="minorEastAsia" w:cstheme="minorEastAsia" w:hint="eastAsia"/>
                <w:color w:val="000000"/>
                <w:kern w:val="0"/>
                <w:sz w:val="20"/>
                <w:szCs w:val="20"/>
              </w:rPr>
              <w:t>小时以上燃煤锅炉超低排放改造</w:t>
            </w:r>
            <w:r>
              <w:rPr>
                <w:rFonts w:asciiTheme="minorEastAsia" w:eastAsiaTheme="minorEastAsia" w:hAnsiTheme="minorEastAsia" w:cstheme="minorEastAsia" w:hint="eastAsia"/>
                <w:color w:val="000000"/>
                <w:kern w:val="0"/>
                <w:sz w:val="20"/>
                <w:szCs w:val="20"/>
              </w:rPr>
              <w:t>,</w:t>
            </w:r>
            <w:r>
              <w:rPr>
                <w:rFonts w:asciiTheme="minorEastAsia" w:eastAsiaTheme="minorEastAsia" w:hAnsiTheme="minorEastAsia" w:cstheme="minorEastAsia" w:hint="eastAsia"/>
                <w:color w:val="000000"/>
                <w:kern w:val="0"/>
                <w:sz w:val="20"/>
                <w:szCs w:val="20"/>
              </w:rPr>
              <w:t>确定淘汰锅炉名单与淘汰方案</w:t>
            </w:r>
            <w:r>
              <w:rPr>
                <w:rFonts w:asciiTheme="minorEastAsia" w:eastAsiaTheme="minorEastAsia" w:hAnsiTheme="minorEastAsia" w:cstheme="minorEastAsia" w:hint="eastAsia"/>
                <w:color w:val="000000"/>
                <w:kern w:val="0"/>
                <w:sz w:val="20"/>
                <w:szCs w:val="20"/>
              </w:rPr>
              <w:t>,</w:t>
            </w:r>
            <w:r>
              <w:rPr>
                <w:rFonts w:asciiTheme="minorEastAsia" w:eastAsiaTheme="minorEastAsia" w:hAnsiTheme="minorEastAsia" w:cstheme="minorEastAsia" w:hint="eastAsia"/>
                <w:color w:val="000000"/>
                <w:kern w:val="0"/>
                <w:sz w:val="20"/>
                <w:szCs w:val="20"/>
              </w:rPr>
              <w:t>制定超低排放改造计划。</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负责辖区内燃煤锅炉排查、统计、上报</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协助上级按名单与计划督促相关单位执行淘汰改造计划；配合做好工业窑炉摸底排查</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按要求进行检查整治。</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《中华人民共和国大气污染防治法》（</w:t>
            </w:r>
            <w:r>
              <w:rPr>
                <w:rFonts w:asciiTheme="minorEastAsia" w:hAnsiTheme="minorEastAsia" w:cstheme="minorEastAsia" w:hint="eastAsia"/>
                <w:color w:val="000000"/>
                <w:kern w:val="0"/>
                <w:sz w:val="20"/>
                <w:szCs w:val="20"/>
              </w:rPr>
              <w:t>2018</w:t>
            </w:r>
            <w:r>
              <w:rPr>
                <w:rFonts w:asciiTheme="minorEastAsia" w:hAnsiTheme="minorEastAsia" w:cstheme="minorEastAsia" w:hint="eastAsia"/>
                <w:color w:val="000000"/>
                <w:kern w:val="0"/>
                <w:sz w:val="20"/>
                <w:szCs w:val="20"/>
              </w:rPr>
              <w:t>年修正）</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公用事业服务中心</w:t>
            </w:r>
          </w:p>
        </w:tc>
      </w:tr>
      <w:tr w:rsidR="009E7693" w:rsidTr="00571572">
        <w:trPr>
          <w:trHeight w:val="151"/>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23</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生态环境</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对企业生产加工产生噪音、高声喇叭噪音、建筑工地夜间施工噪音扰民行为的监管执法</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生态环境、综合执法、公安等部门：按照职责分工对企业生产加工、建筑工地夜间施工、高音喇叭等产生噪音的行为进行认定，对属于噪音污染扰民的违法违规行为，区分情况依法予以查处。</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对辖区内噪音污染问题进行全面排查，发现或收到群众举报噪音扰民问题及时劝告制止；经劝告制止无效的上报有关部门，配合有关执法部门做好执法相关群众走访、现场确认等工作。</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《中华人民共和国环境噪声污染防治法》（</w:t>
            </w:r>
            <w:r>
              <w:rPr>
                <w:rFonts w:asciiTheme="minorEastAsia" w:hAnsiTheme="minorEastAsia" w:cstheme="minorEastAsia" w:hint="eastAsia"/>
                <w:color w:val="000000"/>
                <w:kern w:val="0"/>
                <w:sz w:val="20"/>
                <w:szCs w:val="20"/>
              </w:rPr>
              <w:t>2018</w:t>
            </w:r>
            <w:r>
              <w:rPr>
                <w:rFonts w:asciiTheme="minorEastAsia" w:hAnsiTheme="minorEastAsia" w:cstheme="minorEastAsia" w:hint="eastAsia"/>
                <w:color w:val="000000"/>
                <w:kern w:val="0"/>
                <w:sz w:val="20"/>
                <w:szCs w:val="20"/>
              </w:rPr>
              <w:t>年修正）《宁夏回族自治区环境保护条例》（</w:t>
            </w:r>
            <w:r>
              <w:rPr>
                <w:rFonts w:asciiTheme="minorEastAsia" w:hAnsiTheme="minorEastAsia" w:cstheme="minorEastAsia" w:hint="eastAsia"/>
                <w:color w:val="000000"/>
                <w:kern w:val="0"/>
                <w:sz w:val="20"/>
                <w:szCs w:val="20"/>
              </w:rPr>
              <w:t>2019</w:t>
            </w:r>
            <w:r>
              <w:rPr>
                <w:rFonts w:asciiTheme="minorEastAsia" w:hAnsiTheme="minorEastAsia" w:cstheme="minorEastAsia" w:hint="eastAsia"/>
                <w:color w:val="000000"/>
                <w:kern w:val="0"/>
                <w:sz w:val="20"/>
                <w:szCs w:val="20"/>
              </w:rPr>
              <w:t>年修正</w:t>
            </w: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综合执法办公室</w:t>
            </w:r>
            <w:r>
              <w:rPr>
                <w:rFonts w:asciiTheme="minorEastAsia" w:hAnsiTheme="minorEastAsia" w:cstheme="minorEastAsia" w:hint="eastAsia"/>
                <w:color w:val="000000"/>
                <w:sz w:val="20"/>
                <w:szCs w:val="20"/>
              </w:rPr>
              <w:t>（应急管理办公室）</w:t>
            </w:r>
          </w:p>
        </w:tc>
      </w:tr>
      <w:tr w:rsidR="009E7693" w:rsidTr="00571572">
        <w:trPr>
          <w:trHeight w:val="1794"/>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24</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生态环境</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水源地环境综合整治</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态环境、自然资源、水利等部门按照职责分工做好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对辖区水源地保护区周边开展日常巡查并做好记录；对巡查发现问题按规定时限上报有关部门，并协助做好整治方案实施相关工作。</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《中华人民共和国环境保护法》（</w:t>
            </w:r>
            <w:r>
              <w:rPr>
                <w:rFonts w:asciiTheme="minorEastAsia" w:hAnsiTheme="minorEastAsia" w:cstheme="minorEastAsia" w:hint="eastAsia"/>
                <w:color w:val="000000"/>
                <w:kern w:val="0"/>
                <w:sz w:val="20"/>
                <w:szCs w:val="20"/>
              </w:rPr>
              <w:t>2014</w:t>
            </w:r>
            <w:r>
              <w:rPr>
                <w:rFonts w:asciiTheme="minorEastAsia" w:hAnsiTheme="minorEastAsia" w:cstheme="minorEastAsia" w:hint="eastAsia"/>
                <w:color w:val="000000"/>
                <w:kern w:val="0"/>
                <w:sz w:val="20"/>
                <w:szCs w:val="20"/>
              </w:rPr>
              <w:t>年修订）《饮用水水源保护区污染防治管理规定》（</w:t>
            </w:r>
            <w:r>
              <w:rPr>
                <w:rFonts w:asciiTheme="minorEastAsia" w:hAnsiTheme="minorEastAsia" w:cstheme="minorEastAsia" w:hint="eastAsia"/>
                <w:color w:val="000000"/>
                <w:kern w:val="0"/>
                <w:sz w:val="20"/>
                <w:szCs w:val="20"/>
              </w:rPr>
              <w:t>2010</w:t>
            </w:r>
            <w:r>
              <w:rPr>
                <w:rFonts w:asciiTheme="minorEastAsia" w:hAnsiTheme="minorEastAsia" w:cstheme="minorEastAsia" w:hint="eastAsia"/>
                <w:color w:val="000000"/>
                <w:kern w:val="0"/>
                <w:sz w:val="20"/>
                <w:szCs w:val="20"/>
              </w:rPr>
              <w:t>年修正）</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公用事业服务中心</w:t>
            </w:r>
          </w:p>
        </w:tc>
      </w:tr>
      <w:tr w:rsidR="009E7693" w:rsidTr="00571572">
        <w:trPr>
          <w:trHeight w:val="2433"/>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25</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生态环境</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秸秆焚烧专项整治</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态环境、农业农村、自然资源、公安等部门：按照职责分工，区分不同情形依法对个人和单位焚烧秸秆造成大气污染、致使森林林木受到毁坏、给公共安全造成危害或造成他人生命财产安全损失等行为进行查处。</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通过张贴标语、发放宣传手册等方式进行安全宣传教育；统筹乡镇（街道）、村（社区）网格监管力量，对辖区内焚烧秸秆等违法违规行为开展日常巡查；发现人为焚烧秸杆等违法违规行为及时制止，对不听劝阻的上报有关部门，配合相关执法机构做好执法相关现场确认等工作。</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《中华人民共和国大气污染防治法》（</w:t>
            </w:r>
            <w:r>
              <w:rPr>
                <w:rFonts w:asciiTheme="minorEastAsia" w:hAnsiTheme="minorEastAsia" w:cstheme="minorEastAsia" w:hint="eastAsia"/>
                <w:color w:val="000000"/>
                <w:kern w:val="0"/>
                <w:sz w:val="20"/>
                <w:szCs w:val="20"/>
              </w:rPr>
              <w:t>2018</w:t>
            </w:r>
            <w:r>
              <w:rPr>
                <w:rFonts w:asciiTheme="minorEastAsia" w:hAnsiTheme="minorEastAsia" w:cstheme="minorEastAsia" w:hint="eastAsia"/>
                <w:color w:val="000000"/>
                <w:kern w:val="0"/>
                <w:sz w:val="20"/>
                <w:szCs w:val="20"/>
              </w:rPr>
              <w:t>年修正）</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公用事业服务中心</w:t>
            </w:r>
          </w:p>
        </w:tc>
      </w:tr>
      <w:tr w:rsidR="009E7693" w:rsidTr="00571572">
        <w:trPr>
          <w:trHeight w:val="227"/>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26</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城乡建设</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因降雨大造成道路排水不畅的积水处置</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住房城乡建设部门：对城市排水管网和污水管网进行摸排维护，及时组织运营单位和有关单位提前启动应急抽、排水工作，保证道路等设施的防汛排涝安全。</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对辖区内道路开展日常巡查，对巡查发现积水情况，按规定时限上报住房城乡建设等部门，并协</w:t>
            </w:r>
            <w:r>
              <w:rPr>
                <w:rFonts w:asciiTheme="minorEastAsia" w:hAnsiTheme="minorEastAsia" w:cstheme="minorEastAsia" w:hint="eastAsia"/>
                <w:color w:val="000000"/>
                <w:kern w:val="0"/>
                <w:sz w:val="20"/>
                <w:szCs w:val="20"/>
              </w:rPr>
              <w:lastRenderedPageBreak/>
              <w:t>助做好积水处置相关工作。</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《城镇排水与污水处理条例》（</w:t>
            </w:r>
            <w:r>
              <w:rPr>
                <w:rFonts w:asciiTheme="minorEastAsia" w:hAnsiTheme="minorEastAsia" w:cstheme="minorEastAsia" w:hint="eastAsia"/>
                <w:color w:val="000000"/>
                <w:kern w:val="0"/>
                <w:sz w:val="20"/>
                <w:szCs w:val="20"/>
              </w:rPr>
              <w:t>2013</w:t>
            </w:r>
            <w:r>
              <w:rPr>
                <w:rFonts w:asciiTheme="minorEastAsia" w:hAnsiTheme="minorEastAsia" w:cstheme="minorEastAsia" w:hint="eastAsia"/>
                <w:color w:val="000000"/>
                <w:kern w:val="0"/>
                <w:sz w:val="20"/>
                <w:szCs w:val="20"/>
              </w:rPr>
              <w:t>年国务院令第</w:t>
            </w:r>
            <w:r>
              <w:rPr>
                <w:rFonts w:asciiTheme="minorEastAsia" w:hAnsiTheme="minorEastAsia" w:cstheme="minorEastAsia" w:hint="eastAsia"/>
                <w:color w:val="000000"/>
                <w:kern w:val="0"/>
                <w:sz w:val="20"/>
                <w:szCs w:val="20"/>
              </w:rPr>
              <w:t>641</w:t>
            </w:r>
            <w:r>
              <w:rPr>
                <w:rFonts w:asciiTheme="minorEastAsia" w:hAnsiTheme="minorEastAsia" w:cstheme="minorEastAsia" w:hint="eastAsia"/>
                <w:color w:val="000000"/>
                <w:kern w:val="0"/>
                <w:sz w:val="20"/>
                <w:szCs w:val="20"/>
              </w:rPr>
              <w:t>号）</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公用事业服务中心</w:t>
            </w:r>
          </w:p>
        </w:tc>
      </w:tr>
      <w:tr w:rsidR="009E7693" w:rsidTr="00571572">
        <w:trPr>
          <w:trHeight w:val="1345"/>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lastRenderedPageBreak/>
              <w:t>27</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kern w:val="0"/>
                <w:sz w:val="20"/>
                <w:szCs w:val="20"/>
              </w:rPr>
            </w:pPr>
            <w:r>
              <w:rPr>
                <w:rFonts w:asciiTheme="minorEastAsia" w:hAnsiTheme="minorEastAsia" w:cstheme="minorEastAsia" w:hint="eastAsia"/>
                <w:bCs/>
                <w:kern w:val="0"/>
                <w:sz w:val="20"/>
                <w:szCs w:val="20"/>
              </w:rPr>
              <w:t>城乡建设</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建成小区内违章建设的监管执法</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自然资源、综合执法等部门：按照职责分工对建成小区内违章建设进行监管，根据投诉举报、物业服务企业或者社区居委会报告等对建成小区违章建设行为进行摸底排查，发现违建行为责令停止建设、限期整改，对拒不整改的依法查处。</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对辖区内建成小区违章建设进行日常巡查并建立台账，对发现的违章建设及时制止，并按规定时限上报有关部门，协助做好执法相关秩序维护等工作。</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《中华人民共和国城乡规划法》（</w:t>
            </w:r>
            <w:r>
              <w:rPr>
                <w:rFonts w:asciiTheme="minorEastAsia" w:hAnsiTheme="minorEastAsia" w:cstheme="minorEastAsia" w:hint="eastAsia"/>
                <w:kern w:val="0"/>
                <w:sz w:val="20"/>
                <w:szCs w:val="20"/>
              </w:rPr>
              <w:t>2019</w:t>
            </w:r>
            <w:r>
              <w:rPr>
                <w:rFonts w:asciiTheme="minorEastAsia" w:hAnsiTheme="minorEastAsia" w:cstheme="minorEastAsia" w:hint="eastAsia"/>
                <w:kern w:val="0"/>
                <w:sz w:val="20"/>
                <w:szCs w:val="20"/>
              </w:rPr>
              <w:t>年修正）</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综合执法办公室</w:t>
            </w:r>
            <w:r>
              <w:rPr>
                <w:rFonts w:asciiTheme="minorEastAsia" w:hAnsiTheme="minorEastAsia" w:cstheme="minorEastAsia" w:hint="eastAsia"/>
                <w:kern w:val="0"/>
                <w:sz w:val="20"/>
                <w:szCs w:val="20"/>
              </w:rPr>
              <w:t>（应急管理办公室）</w:t>
            </w:r>
          </w:p>
        </w:tc>
      </w:tr>
      <w:tr w:rsidR="009E7693" w:rsidTr="00571572">
        <w:trPr>
          <w:trHeight w:val="1503"/>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28</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应急管理</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烟花爆竹安全监管</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应急管理部门：负责烟花爆竹生产、经营环节的安全生产监督管理工作。</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公安机关：负责烟花爆竹运输、燃放环节的安全监管和公共安全管理。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市场监管部门：负责烟花爆竹的质量监督。相关部门接到乡镇举报按照职责分工及时予以处置。</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对辖区内烟花爆竹储存、运输、经营单位进行定期巡查、做好记录，发现非法违法及违规生产经营行为及时制止，并按规定时限上报相关部门予以查处。</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《烟花爆竹安全管理条例》（</w:t>
            </w:r>
            <w:r>
              <w:rPr>
                <w:rFonts w:asciiTheme="minorEastAsia" w:hAnsiTheme="minorEastAsia" w:cstheme="minorEastAsia" w:hint="eastAsia"/>
                <w:color w:val="000000"/>
                <w:kern w:val="0"/>
                <w:sz w:val="20"/>
                <w:szCs w:val="20"/>
              </w:rPr>
              <w:t>2016</w:t>
            </w:r>
            <w:r>
              <w:rPr>
                <w:rFonts w:asciiTheme="minorEastAsia" w:hAnsiTheme="minorEastAsia" w:cstheme="minorEastAsia" w:hint="eastAsia"/>
                <w:color w:val="000000"/>
                <w:kern w:val="0"/>
                <w:sz w:val="20"/>
                <w:szCs w:val="20"/>
              </w:rPr>
              <w:t>年国务院令第</w:t>
            </w:r>
            <w:r>
              <w:rPr>
                <w:rFonts w:asciiTheme="minorEastAsia" w:hAnsiTheme="minorEastAsia" w:cstheme="minorEastAsia" w:hint="eastAsia"/>
                <w:color w:val="000000"/>
                <w:kern w:val="0"/>
                <w:sz w:val="20"/>
                <w:szCs w:val="20"/>
              </w:rPr>
              <w:t>666</w:t>
            </w:r>
            <w:r>
              <w:rPr>
                <w:rFonts w:asciiTheme="minorEastAsia" w:hAnsiTheme="minorEastAsia" w:cstheme="minorEastAsia" w:hint="eastAsia"/>
                <w:color w:val="000000"/>
                <w:kern w:val="0"/>
                <w:sz w:val="20"/>
                <w:szCs w:val="20"/>
              </w:rPr>
              <w:t>号修订）《宁夏回族自治区烟花爆竹安全管理条例》（</w:t>
            </w:r>
            <w:r>
              <w:rPr>
                <w:rFonts w:asciiTheme="minorEastAsia" w:hAnsiTheme="minorEastAsia" w:cstheme="minorEastAsia" w:hint="eastAsia"/>
                <w:color w:val="000000"/>
                <w:kern w:val="0"/>
                <w:sz w:val="20"/>
                <w:szCs w:val="20"/>
              </w:rPr>
              <w:t>2005</w:t>
            </w:r>
            <w:r>
              <w:rPr>
                <w:rFonts w:asciiTheme="minorEastAsia" w:hAnsiTheme="minorEastAsia" w:cstheme="minorEastAsia" w:hint="eastAsia"/>
                <w:color w:val="000000"/>
                <w:kern w:val="0"/>
                <w:sz w:val="20"/>
                <w:szCs w:val="20"/>
              </w:rPr>
              <w:t>年）</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kern w:val="0"/>
                <w:sz w:val="20"/>
                <w:szCs w:val="20"/>
              </w:rPr>
              <w:t>综合执法办公室</w:t>
            </w:r>
            <w:r>
              <w:rPr>
                <w:rFonts w:asciiTheme="minorEastAsia" w:hAnsiTheme="minorEastAsia" w:cstheme="minorEastAsia" w:hint="eastAsia"/>
                <w:kern w:val="0"/>
                <w:sz w:val="20"/>
                <w:szCs w:val="20"/>
              </w:rPr>
              <w:t>（应急管理办公室）</w:t>
            </w:r>
          </w:p>
        </w:tc>
      </w:tr>
      <w:tr w:rsidR="009E7693" w:rsidTr="00571572">
        <w:trPr>
          <w:trHeight w:val="2093"/>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29</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应急管理</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危险化学品安全监管</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应急管理、公安、交通运输等部门：按照职责分工对危险化学品生产、运输、使用、储存、经营、废弃处置等进行监管。根据职责权限审查核发从事危险化学品储存、经营、运输的相关证照，发现安全隐患及时通知有关单位和个人并督促限期消除，依法对违法违规销售、倒卖及运输危化品等违法违规行为进行查处。</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对辖区内危化品生产经营企业进行日常巡查并做好记录，发现违法违规生产经营危化品或存在安全隐患的，按规定时限上报有关部门处理；做好危化品违法生产经营及使用行为的排查和情况上报。</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《中华人民共和国安全生产法》（</w:t>
            </w:r>
            <w:r>
              <w:rPr>
                <w:rFonts w:asciiTheme="minorEastAsia" w:hAnsiTheme="minorEastAsia" w:cstheme="minorEastAsia" w:hint="eastAsia"/>
                <w:color w:val="000000"/>
                <w:kern w:val="0"/>
                <w:sz w:val="20"/>
                <w:szCs w:val="20"/>
              </w:rPr>
              <w:t>2014</w:t>
            </w:r>
            <w:r>
              <w:rPr>
                <w:rFonts w:asciiTheme="minorEastAsia" w:hAnsiTheme="minorEastAsia" w:cstheme="minorEastAsia" w:hint="eastAsia"/>
                <w:color w:val="000000"/>
                <w:kern w:val="0"/>
                <w:sz w:val="20"/>
                <w:szCs w:val="20"/>
              </w:rPr>
              <w:t>年修正）《危险化学品</w:t>
            </w:r>
            <w:r>
              <w:rPr>
                <w:rFonts w:asciiTheme="minorEastAsia" w:hAnsiTheme="minorEastAsia" w:cstheme="minorEastAsia" w:hint="eastAsia"/>
                <w:color w:val="000000"/>
                <w:kern w:val="0"/>
                <w:sz w:val="20"/>
                <w:szCs w:val="20"/>
              </w:rPr>
              <w:t>安全管理条例》（</w:t>
            </w:r>
            <w:r>
              <w:rPr>
                <w:rFonts w:asciiTheme="minorEastAsia" w:hAnsiTheme="minorEastAsia" w:cstheme="minorEastAsia" w:hint="eastAsia"/>
                <w:color w:val="000000"/>
                <w:kern w:val="0"/>
                <w:sz w:val="20"/>
                <w:szCs w:val="20"/>
              </w:rPr>
              <w:t>2013</w:t>
            </w:r>
            <w:r>
              <w:rPr>
                <w:rFonts w:asciiTheme="minorEastAsia" w:hAnsiTheme="minorEastAsia" w:cstheme="minorEastAsia" w:hint="eastAsia"/>
                <w:color w:val="000000"/>
                <w:kern w:val="0"/>
                <w:sz w:val="20"/>
                <w:szCs w:val="20"/>
              </w:rPr>
              <w:t>年国务院令第</w:t>
            </w:r>
            <w:r>
              <w:rPr>
                <w:rFonts w:asciiTheme="minorEastAsia" w:hAnsiTheme="minorEastAsia" w:cstheme="minorEastAsia" w:hint="eastAsia"/>
                <w:color w:val="000000"/>
                <w:kern w:val="0"/>
                <w:sz w:val="20"/>
                <w:szCs w:val="20"/>
              </w:rPr>
              <w:t>645</w:t>
            </w:r>
            <w:r>
              <w:rPr>
                <w:rFonts w:asciiTheme="minorEastAsia" w:hAnsiTheme="minorEastAsia" w:cstheme="minorEastAsia" w:hint="eastAsia"/>
                <w:color w:val="000000"/>
                <w:kern w:val="0"/>
                <w:sz w:val="20"/>
                <w:szCs w:val="20"/>
              </w:rPr>
              <w:t>号修正）《宁夏回族自治区安全生产条例》（</w:t>
            </w:r>
            <w:r>
              <w:rPr>
                <w:rFonts w:asciiTheme="minorEastAsia" w:hAnsiTheme="minorEastAsia" w:cstheme="minorEastAsia" w:hint="eastAsia"/>
                <w:color w:val="000000"/>
                <w:kern w:val="0"/>
                <w:sz w:val="20"/>
                <w:szCs w:val="20"/>
              </w:rPr>
              <w:t>2015</w:t>
            </w:r>
            <w:r>
              <w:rPr>
                <w:rFonts w:asciiTheme="minorEastAsia" w:hAnsiTheme="minorEastAsia" w:cstheme="minorEastAsia" w:hint="eastAsia"/>
                <w:color w:val="000000"/>
                <w:kern w:val="0"/>
                <w:sz w:val="20"/>
                <w:szCs w:val="20"/>
              </w:rPr>
              <w:t>年修订）《宁夏回族自治区危险化学品安全管理办法》（</w:t>
            </w:r>
            <w:r>
              <w:rPr>
                <w:rFonts w:asciiTheme="minorEastAsia" w:hAnsiTheme="minorEastAsia" w:cstheme="minorEastAsia" w:hint="eastAsia"/>
                <w:color w:val="000000"/>
                <w:kern w:val="0"/>
                <w:sz w:val="20"/>
                <w:szCs w:val="20"/>
              </w:rPr>
              <w:t>2019</w:t>
            </w:r>
            <w:r>
              <w:rPr>
                <w:rFonts w:asciiTheme="minorEastAsia" w:hAnsiTheme="minorEastAsia" w:cstheme="minorEastAsia" w:hint="eastAsia"/>
                <w:color w:val="000000"/>
                <w:kern w:val="0"/>
                <w:sz w:val="20"/>
                <w:szCs w:val="20"/>
              </w:rPr>
              <w:t>年自治区政府令第</w:t>
            </w:r>
            <w:r>
              <w:rPr>
                <w:rFonts w:asciiTheme="minorEastAsia" w:hAnsiTheme="minorEastAsia" w:cstheme="minorEastAsia" w:hint="eastAsia"/>
                <w:color w:val="000000"/>
                <w:kern w:val="0"/>
                <w:sz w:val="20"/>
                <w:szCs w:val="20"/>
              </w:rPr>
              <w:t>109</w:t>
            </w:r>
            <w:r>
              <w:rPr>
                <w:rFonts w:asciiTheme="minorEastAsia" w:hAnsiTheme="minorEastAsia" w:cstheme="minorEastAsia" w:hint="eastAsia"/>
                <w:color w:val="000000"/>
                <w:kern w:val="0"/>
                <w:sz w:val="20"/>
                <w:szCs w:val="20"/>
              </w:rPr>
              <w:t>号）</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kern w:val="0"/>
                <w:sz w:val="20"/>
                <w:szCs w:val="20"/>
              </w:rPr>
              <w:t>综合执法办公室</w:t>
            </w:r>
            <w:r>
              <w:rPr>
                <w:rFonts w:asciiTheme="minorEastAsia" w:hAnsiTheme="minorEastAsia" w:cstheme="minorEastAsia" w:hint="eastAsia"/>
                <w:kern w:val="0"/>
                <w:sz w:val="20"/>
                <w:szCs w:val="20"/>
              </w:rPr>
              <w:t>（应急管理办公室）</w:t>
            </w:r>
          </w:p>
        </w:tc>
      </w:tr>
      <w:tr w:rsidR="009E7693" w:rsidTr="00571572">
        <w:trPr>
          <w:trHeight w:val="2637"/>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30</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应急管理</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安全生产事故及自然灾害应急救援</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应急管理部门：指导应急预案体系建设，建立完善事故灾难、自然灾害分级应对和灾情统计制度。组织编制辖区总体应急预案和安全生产类、自然灾害类专项预案，综合协调应急预案衔接工作，组织开展预案演练，推动应急避难设施建设。统一协调指挥辖区各类应急专业队伍，建立应急协调联动机制，推进指挥平台对接。统筹应急救援力量建设，负责消防、森林和草原火灾扑救、抗洪抢险、地震和地质灾害救援、生产安全事故救援等专业应急救援力量建设，指导乡镇及社会应急救援力量建设。</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开展应急救援宣传教育；发生安全生产事故、自然灾害突发事件第一时间上报；按</w:t>
            </w:r>
            <w:r>
              <w:rPr>
                <w:rFonts w:asciiTheme="minorEastAsia" w:hAnsiTheme="minorEastAsia" w:cstheme="minorEastAsia" w:hint="eastAsia"/>
                <w:color w:val="000000"/>
                <w:kern w:val="0"/>
                <w:sz w:val="20"/>
                <w:szCs w:val="20"/>
              </w:rPr>
              <w:t>照应急预案做好先期处置、灾情统计等相关工作，配合现场指挥部或应急管理等部门做好事故应急救援相关工作。</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《生产安全事故应急条例》（</w:t>
            </w:r>
            <w:r>
              <w:rPr>
                <w:rFonts w:asciiTheme="minorEastAsia" w:hAnsiTheme="minorEastAsia" w:cstheme="minorEastAsia" w:hint="eastAsia"/>
                <w:color w:val="000000"/>
                <w:kern w:val="0"/>
                <w:sz w:val="20"/>
                <w:szCs w:val="20"/>
              </w:rPr>
              <w:t>2019</w:t>
            </w:r>
            <w:r>
              <w:rPr>
                <w:rFonts w:asciiTheme="minorEastAsia" w:hAnsiTheme="minorEastAsia" w:cstheme="minorEastAsia" w:hint="eastAsia"/>
                <w:color w:val="000000"/>
                <w:kern w:val="0"/>
                <w:sz w:val="20"/>
                <w:szCs w:val="20"/>
              </w:rPr>
              <w:t>年国务院令第</w:t>
            </w:r>
            <w:r>
              <w:rPr>
                <w:rFonts w:asciiTheme="minorEastAsia" w:hAnsiTheme="minorEastAsia" w:cstheme="minorEastAsia" w:hint="eastAsia"/>
                <w:color w:val="000000"/>
                <w:kern w:val="0"/>
                <w:sz w:val="20"/>
                <w:szCs w:val="20"/>
              </w:rPr>
              <w:t>708</w:t>
            </w:r>
            <w:r>
              <w:rPr>
                <w:rFonts w:asciiTheme="minorEastAsia" w:hAnsiTheme="minorEastAsia" w:cstheme="minorEastAsia" w:hint="eastAsia"/>
                <w:color w:val="000000"/>
                <w:kern w:val="0"/>
                <w:sz w:val="20"/>
                <w:szCs w:val="20"/>
              </w:rPr>
              <w:t>号）</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kern w:val="0"/>
                <w:sz w:val="20"/>
                <w:szCs w:val="20"/>
              </w:rPr>
              <w:t>综合执法办公室</w:t>
            </w:r>
            <w:r>
              <w:rPr>
                <w:rFonts w:asciiTheme="minorEastAsia" w:hAnsiTheme="minorEastAsia" w:cstheme="minorEastAsia" w:hint="eastAsia"/>
                <w:kern w:val="0"/>
                <w:sz w:val="20"/>
                <w:szCs w:val="20"/>
              </w:rPr>
              <w:t>（应急管理办公室）</w:t>
            </w:r>
          </w:p>
        </w:tc>
      </w:tr>
      <w:tr w:rsidR="009E7693" w:rsidTr="00571572">
        <w:trPr>
          <w:trHeight w:val="2496"/>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31</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应急管理</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商贸流通领域安全监管</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商务部门：牵头负责商贸流通领域安全生产日常工作，组织协调相关部门、乡镇开展商贸流通领域安全隐患排查、监管执法等工作。</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应急管理部门：指导协调、监督检查商务等部门做好商贸流通领域安全生产监督管理工作，组织开展综合执法检查，牵头负责事故查处。</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辖区内小型商场、超市（商业系统、供销系统除外）、小型餐饮住宿场所（星级酒店除外），以及村（社区）组织建设或产权所有的商贸流通领域生产经营单位（含集贸市场、农村集市）进行日常巡查，发现安全生产隐患和违法行为及时制止，并按规定时限上报有关部门处理。</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《中华人民共和国安全生产法》（</w:t>
            </w:r>
            <w:r>
              <w:rPr>
                <w:rFonts w:asciiTheme="minorEastAsia" w:hAnsiTheme="minorEastAsia" w:cstheme="minorEastAsia" w:hint="eastAsia"/>
                <w:color w:val="000000"/>
                <w:kern w:val="0"/>
                <w:sz w:val="20"/>
                <w:szCs w:val="20"/>
              </w:rPr>
              <w:t>2014</w:t>
            </w:r>
            <w:r>
              <w:rPr>
                <w:rFonts w:asciiTheme="minorEastAsia" w:hAnsiTheme="minorEastAsia" w:cstheme="minorEastAsia" w:hint="eastAsia"/>
                <w:color w:val="000000"/>
                <w:kern w:val="0"/>
                <w:sz w:val="20"/>
                <w:szCs w:val="20"/>
              </w:rPr>
              <w:t>年修正）《宁夏回族自治区安全生产条例》（</w:t>
            </w:r>
            <w:r>
              <w:rPr>
                <w:rFonts w:asciiTheme="minorEastAsia" w:hAnsiTheme="minorEastAsia" w:cstheme="minorEastAsia" w:hint="eastAsia"/>
                <w:color w:val="000000"/>
                <w:kern w:val="0"/>
                <w:sz w:val="20"/>
                <w:szCs w:val="20"/>
              </w:rPr>
              <w:t>2015</w:t>
            </w:r>
            <w:r>
              <w:rPr>
                <w:rFonts w:asciiTheme="minorEastAsia" w:hAnsiTheme="minorEastAsia" w:cstheme="minorEastAsia" w:hint="eastAsia"/>
                <w:color w:val="000000"/>
                <w:kern w:val="0"/>
                <w:sz w:val="20"/>
                <w:szCs w:val="20"/>
              </w:rPr>
              <w:t>年修订）《宁夏回族自治区安全生产行政责任规定》（</w:t>
            </w:r>
            <w:r>
              <w:rPr>
                <w:rFonts w:asciiTheme="minorEastAsia" w:hAnsiTheme="minorEastAsia" w:cstheme="minorEastAsia" w:hint="eastAsia"/>
                <w:color w:val="000000"/>
                <w:kern w:val="0"/>
                <w:sz w:val="20"/>
                <w:szCs w:val="20"/>
              </w:rPr>
              <w:t>2018</w:t>
            </w:r>
            <w:r>
              <w:rPr>
                <w:rFonts w:asciiTheme="minorEastAsia" w:hAnsiTheme="minorEastAsia" w:cstheme="minorEastAsia" w:hint="eastAsia"/>
                <w:color w:val="000000"/>
                <w:kern w:val="0"/>
                <w:sz w:val="20"/>
                <w:szCs w:val="20"/>
              </w:rPr>
              <w:t>年宁夏回族自治区政府令第</w:t>
            </w:r>
            <w:r>
              <w:rPr>
                <w:rFonts w:asciiTheme="minorEastAsia" w:hAnsiTheme="minorEastAsia" w:cstheme="minorEastAsia" w:hint="eastAsia"/>
                <w:color w:val="000000"/>
                <w:kern w:val="0"/>
                <w:sz w:val="20"/>
                <w:szCs w:val="20"/>
              </w:rPr>
              <w:t>98</w:t>
            </w:r>
            <w:r>
              <w:rPr>
                <w:rFonts w:asciiTheme="minorEastAsia" w:hAnsiTheme="minorEastAsia" w:cstheme="minorEastAsia" w:hint="eastAsia"/>
                <w:color w:val="000000"/>
                <w:kern w:val="0"/>
                <w:sz w:val="20"/>
                <w:szCs w:val="20"/>
              </w:rPr>
              <w:t>号）《中华人民共和国消防法》（</w:t>
            </w:r>
            <w:r>
              <w:rPr>
                <w:rFonts w:asciiTheme="minorEastAsia" w:hAnsiTheme="minorEastAsia" w:cstheme="minorEastAsia" w:hint="eastAsia"/>
                <w:color w:val="000000"/>
                <w:kern w:val="0"/>
                <w:sz w:val="20"/>
                <w:szCs w:val="20"/>
              </w:rPr>
              <w:t>2019</w:t>
            </w:r>
            <w:r>
              <w:rPr>
                <w:rFonts w:asciiTheme="minorEastAsia" w:hAnsiTheme="minorEastAsia" w:cstheme="minorEastAsia" w:hint="eastAsia"/>
                <w:color w:val="000000"/>
                <w:kern w:val="0"/>
                <w:sz w:val="20"/>
                <w:szCs w:val="20"/>
              </w:rPr>
              <w:t>年修正）《宁夏回族自治区实施〈中华人民共和国消防法〉办法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2012</w:t>
            </w:r>
            <w:r>
              <w:rPr>
                <w:rFonts w:asciiTheme="minorEastAsia" w:hAnsiTheme="minorEastAsia" w:cstheme="minorEastAsia" w:hint="eastAsia"/>
                <w:color w:val="000000"/>
                <w:kern w:val="0"/>
                <w:sz w:val="20"/>
                <w:szCs w:val="20"/>
              </w:rPr>
              <w:t>年修正）</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kern w:val="0"/>
                <w:sz w:val="20"/>
                <w:szCs w:val="20"/>
              </w:rPr>
              <w:t>综合执法办公室</w:t>
            </w:r>
            <w:r>
              <w:rPr>
                <w:rFonts w:asciiTheme="minorEastAsia" w:hAnsiTheme="minorEastAsia" w:cstheme="minorEastAsia" w:hint="eastAsia"/>
                <w:kern w:val="0"/>
                <w:sz w:val="20"/>
                <w:szCs w:val="20"/>
              </w:rPr>
              <w:t>（应急管理办公室）</w:t>
            </w:r>
          </w:p>
        </w:tc>
      </w:tr>
      <w:tr w:rsidR="009E7693" w:rsidTr="00571572">
        <w:trPr>
          <w:trHeight w:val="1838"/>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32</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应急管理</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消防领域安全生产监管</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消防救援等部门单位：牵头负责消防领域安全生产的监督管理，组织协调相关部门开展消防领域安全生产隐患排查、联合执法等工作。</w:t>
            </w:r>
          </w:p>
          <w:p w:rsidR="00697B37" w:rsidRDefault="00571572" w:rsidP="009E7693">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消防救援等部门单位：牵头负责消防领域安全生产的监督管理，组织协调相关部门开展消防领域安全生产隐患排查、联合执法等工作。</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对本辖区生产经营单位（消防安全重点单位、“九小场所”除外）消防安全情况进行日常巡查并做好记录，发现消防安</w:t>
            </w:r>
          </w:p>
          <w:p w:rsidR="00697B37" w:rsidRDefault="00571572" w:rsidP="009E7693">
            <w:pPr>
              <w:widowControl/>
              <w:spacing w:line="260" w:lineRule="exac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全隐患和违法行为采取必要的应急措施，并按规定时限上报有关部门处理。</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《中华人民共和国消防法》（</w:t>
            </w:r>
            <w:r>
              <w:rPr>
                <w:rFonts w:asciiTheme="minorEastAsia" w:hAnsiTheme="minorEastAsia" w:cstheme="minorEastAsia" w:hint="eastAsia"/>
                <w:color w:val="000000"/>
                <w:kern w:val="0"/>
                <w:sz w:val="20"/>
                <w:szCs w:val="20"/>
              </w:rPr>
              <w:t>2019</w:t>
            </w:r>
            <w:r>
              <w:rPr>
                <w:rFonts w:asciiTheme="minorEastAsia" w:hAnsiTheme="minorEastAsia" w:cstheme="minorEastAsia" w:hint="eastAsia"/>
                <w:color w:val="000000"/>
                <w:kern w:val="0"/>
                <w:sz w:val="20"/>
                <w:szCs w:val="20"/>
              </w:rPr>
              <w:t>年修正）《宁夏回族自治区个体经营场所消防安全管理办法》（</w:t>
            </w:r>
            <w:r>
              <w:rPr>
                <w:rFonts w:asciiTheme="minorEastAsia" w:hAnsiTheme="minorEastAsia" w:cstheme="minorEastAsia" w:hint="eastAsia"/>
                <w:color w:val="000000"/>
                <w:kern w:val="0"/>
                <w:sz w:val="20"/>
                <w:szCs w:val="20"/>
              </w:rPr>
              <w:t>2015</w:t>
            </w:r>
            <w:r>
              <w:rPr>
                <w:rFonts w:asciiTheme="minorEastAsia" w:hAnsiTheme="minorEastAsia" w:cstheme="minorEastAsia" w:hint="eastAsia"/>
                <w:color w:val="000000"/>
                <w:kern w:val="0"/>
                <w:sz w:val="20"/>
                <w:szCs w:val="20"/>
              </w:rPr>
              <w:t>年宁夏回族自治区政府令第</w:t>
            </w:r>
            <w:r>
              <w:rPr>
                <w:rFonts w:asciiTheme="minorEastAsia" w:hAnsiTheme="minorEastAsia" w:cstheme="minorEastAsia" w:hint="eastAsia"/>
                <w:color w:val="000000"/>
                <w:kern w:val="0"/>
                <w:sz w:val="20"/>
                <w:szCs w:val="20"/>
              </w:rPr>
              <w:t>80</w:t>
            </w:r>
            <w:r>
              <w:rPr>
                <w:rFonts w:asciiTheme="minorEastAsia" w:hAnsiTheme="minorEastAsia" w:cstheme="minorEastAsia" w:hint="eastAsia"/>
                <w:color w:val="000000"/>
                <w:kern w:val="0"/>
                <w:sz w:val="20"/>
                <w:szCs w:val="20"/>
              </w:rPr>
              <w:t>号）《消防安全责任制实施办法》（国办发〔</w:t>
            </w:r>
            <w:r>
              <w:rPr>
                <w:rFonts w:asciiTheme="minorEastAsia" w:hAnsiTheme="minorEastAsia" w:cstheme="minorEastAsia" w:hint="eastAsia"/>
                <w:color w:val="000000"/>
                <w:kern w:val="0"/>
                <w:sz w:val="20"/>
                <w:szCs w:val="20"/>
              </w:rPr>
              <w:t>2017</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87</w:t>
            </w:r>
            <w:r>
              <w:rPr>
                <w:rFonts w:asciiTheme="minorEastAsia" w:hAnsiTheme="minorEastAsia" w:cstheme="minorEastAsia" w:hint="eastAsia"/>
                <w:color w:val="000000"/>
                <w:kern w:val="0"/>
                <w:sz w:val="20"/>
                <w:szCs w:val="20"/>
              </w:rPr>
              <w:t>号）</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kern w:val="0"/>
                <w:sz w:val="20"/>
                <w:szCs w:val="20"/>
              </w:rPr>
              <w:t>综合执法办公室</w:t>
            </w:r>
            <w:r>
              <w:rPr>
                <w:rFonts w:asciiTheme="minorEastAsia" w:hAnsiTheme="minorEastAsia" w:cstheme="minorEastAsia" w:hint="eastAsia"/>
                <w:kern w:val="0"/>
                <w:sz w:val="20"/>
                <w:szCs w:val="20"/>
              </w:rPr>
              <w:t>（应急管理办公室）</w:t>
            </w:r>
          </w:p>
        </w:tc>
      </w:tr>
      <w:tr w:rsidR="009E7693" w:rsidTr="00571572">
        <w:trPr>
          <w:trHeight w:val="3771"/>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33</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市场监管</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食品生产经营企业日常安全监督管理</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监管部门：负责本行政区域内食品生产经营企业的监督管理，制定年度监督检查计划，明确检查事项、方式、频次和内容；组织开展日常监督检查、专项检查和抽查；建立食品安全信用档案，实施食品安全生产经营企业食品安全管理人员考核，指导督促食品生产经营企业落实食品安全主体责任；承担上级部门安排的抽检监测、核查处置和风险排查等工作，依法查处违法违规行为。</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对巡查中发现食品安全隐患或食品生产经营违法违规行为，按规定时限上报市场监管部门，并协助有关部门做好执法相关秩序维护等工作。</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《中华人民共和国食品安全法》（</w:t>
            </w:r>
            <w:r>
              <w:rPr>
                <w:rFonts w:asciiTheme="minorEastAsia" w:eastAsiaTheme="minorEastAsia" w:hAnsiTheme="minorEastAsia" w:cstheme="minorEastAsia" w:hint="eastAsia"/>
                <w:color w:val="000000"/>
                <w:kern w:val="0"/>
                <w:sz w:val="20"/>
                <w:szCs w:val="20"/>
              </w:rPr>
              <w:t>2018</w:t>
            </w:r>
            <w:r>
              <w:rPr>
                <w:rFonts w:asciiTheme="minorEastAsia" w:eastAsiaTheme="minorEastAsia" w:hAnsiTheme="minorEastAsia" w:cstheme="minorEastAsia" w:hint="eastAsia"/>
                <w:color w:val="000000"/>
                <w:kern w:val="0"/>
                <w:sz w:val="20"/>
                <w:szCs w:val="20"/>
              </w:rPr>
              <w:t>年修正）</w:t>
            </w:r>
            <w:r>
              <w:rPr>
                <w:rFonts w:asciiTheme="minorEastAsia" w:eastAsiaTheme="minorEastAsia" w:hAnsiTheme="minorEastAsia" w:cstheme="minorEastAsia" w:hint="eastAsia"/>
                <w:color w:val="000000"/>
                <w:kern w:val="0"/>
                <w:sz w:val="20"/>
                <w:szCs w:val="20"/>
              </w:rPr>
              <w:t>《中华人民共和国食品安全法实施条例》（</w:t>
            </w:r>
            <w:r>
              <w:rPr>
                <w:rFonts w:asciiTheme="minorEastAsia" w:eastAsiaTheme="minorEastAsia" w:hAnsiTheme="minorEastAsia" w:cstheme="minorEastAsia" w:hint="eastAsia"/>
                <w:color w:val="000000"/>
                <w:kern w:val="0"/>
                <w:sz w:val="20"/>
                <w:szCs w:val="20"/>
              </w:rPr>
              <w:t>2019</w:t>
            </w:r>
            <w:r>
              <w:rPr>
                <w:rFonts w:asciiTheme="minorEastAsia" w:eastAsiaTheme="minorEastAsia" w:hAnsiTheme="minorEastAsia" w:cstheme="minorEastAsia" w:hint="eastAsia"/>
                <w:color w:val="000000"/>
                <w:kern w:val="0"/>
                <w:sz w:val="20"/>
                <w:szCs w:val="20"/>
              </w:rPr>
              <w:t>年国务院令第</w:t>
            </w:r>
            <w:r>
              <w:rPr>
                <w:rFonts w:asciiTheme="minorEastAsia" w:eastAsiaTheme="minorEastAsia" w:hAnsiTheme="minorEastAsia" w:cstheme="minorEastAsia" w:hint="eastAsia"/>
                <w:color w:val="000000"/>
                <w:kern w:val="0"/>
                <w:sz w:val="20"/>
                <w:szCs w:val="20"/>
              </w:rPr>
              <w:t>721</w:t>
            </w:r>
            <w:r>
              <w:rPr>
                <w:rFonts w:asciiTheme="minorEastAsia" w:eastAsiaTheme="minorEastAsia" w:hAnsiTheme="minorEastAsia" w:cstheme="minorEastAsia" w:hint="eastAsia"/>
                <w:color w:val="000000"/>
                <w:kern w:val="0"/>
                <w:sz w:val="20"/>
                <w:szCs w:val="20"/>
              </w:rPr>
              <w:t>号修订）《食品生产经营日常监督检查管理办法》（</w:t>
            </w:r>
            <w:r>
              <w:rPr>
                <w:rFonts w:asciiTheme="minorEastAsia" w:eastAsiaTheme="minorEastAsia" w:hAnsiTheme="minorEastAsia" w:cstheme="minorEastAsia" w:hint="eastAsia"/>
                <w:color w:val="000000"/>
                <w:kern w:val="0"/>
                <w:sz w:val="20"/>
                <w:szCs w:val="20"/>
              </w:rPr>
              <w:t>2016</w:t>
            </w:r>
            <w:r>
              <w:rPr>
                <w:rFonts w:asciiTheme="minorEastAsia" w:eastAsiaTheme="minorEastAsia" w:hAnsiTheme="minorEastAsia" w:cstheme="minorEastAsia" w:hint="eastAsia"/>
                <w:color w:val="000000"/>
                <w:kern w:val="0"/>
                <w:sz w:val="20"/>
                <w:szCs w:val="20"/>
              </w:rPr>
              <w:t>年国家食品药品监督管理总局令第</w:t>
            </w:r>
            <w:r>
              <w:rPr>
                <w:rFonts w:asciiTheme="minorEastAsia" w:eastAsiaTheme="minorEastAsia" w:hAnsiTheme="minorEastAsia" w:cstheme="minorEastAsia" w:hint="eastAsia"/>
                <w:color w:val="000000"/>
                <w:kern w:val="0"/>
                <w:sz w:val="20"/>
                <w:szCs w:val="20"/>
              </w:rPr>
              <w:t>23</w:t>
            </w:r>
            <w:r>
              <w:rPr>
                <w:rFonts w:asciiTheme="minorEastAsia" w:eastAsiaTheme="minorEastAsia" w:hAnsiTheme="minorEastAsia" w:cstheme="minorEastAsia" w:hint="eastAsia"/>
                <w:color w:val="000000"/>
                <w:kern w:val="0"/>
                <w:sz w:val="20"/>
                <w:szCs w:val="20"/>
              </w:rPr>
              <w:t>号）《网络餐饮服务食品安全监督管理办法》（</w:t>
            </w:r>
            <w:r>
              <w:rPr>
                <w:rFonts w:asciiTheme="minorEastAsia" w:eastAsiaTheme="minorEastAsia" w:hAnsiTheme="minorEastAsia" w:cstheme="minorEastAsia" w:hint="eastAsia"/>
                <w:color w:val="000000"/>
                <w:kern w:val="0"/>
                <w:sz w:val="20"/>
                <w:szCs w:val="20"/>
              </w:rPr>
              <w:t>2017</w:t>
            </w:r>
            <w:r>
              <w:rPr>
                <w:rFonts w:asciiTheme="minorEastAsia" w:eastAsiaTheme="minorEastAsia" w:hAnsiTheme="minorEastAsia" w:cstheme="minorEastAsia" w:hint="eastAsia"/>
                <w:color w:val="000000"/>
                <w:kern w:val="0"/>
                <w:sz w:val="20"/>
                <w:szCs w:val="20"/>
              </w:rPr>
              <w:t>年国家食品药品监督管理总局令第</w:t>
            </w:r>
            <w:r>
              <w:rPr>
                <w:rFonts w:asciiTheme="minorEastAsia" w:eastAsiaTheme="minorEastAsia" w:hAnsiTheme="minorEastAsia" w:cstheme="minorEastAsia" w:hint="eastAsia"/>
                <w:color w:val="000000"/>
                <w:kern w:val="0"/>
                <w:sz w:val="20"/>
                <w:szCs w:val="20"/>
              </w:rPr>
              <w:t>36</w:t>
            </w:r>
            <w:r>
              <w:rPr>
                <w:rFonts w:asciiTheme="minorEastAsia" w:eastAsiaTheme="minorEastAsia" w:hAnsiTheme="minorEastAsia" w:cstheme="minorEastAsia" w:hint="eastAsia"/>
                <w:color w:val="000000"/>
                <w:kern w:val="0"/>
                <w:sz w:val="20"/>
                <w:szCs w:val="20"/>
              </w:rPr>
              <w:t>号）《餐饮服务食品安全操作规范》（国家市场监督管理总局公告</w:t>
            </w:r>
            <w:r>
              <w:rPr>
                <w:rFonts w:asciiTheme="minorEastAsia" w:eastAsiaTheme="minorEastAsia" w:hAnsiTheme="minorEastAsia" w:cstheme="minorEastAsia" w:hint="eastAsia"/>
                <w:color w:val="000000"/>
                <w:kern w:val="0"/>
                <w:sz w:val="20"/>
                <w:szCs w:val="20"/>
              </w:rPr>
              <w:t>2018</w:t>
            </w:r>
            <w:r>
              <w:rPr>
                <w:rFonts w:asciiTheme="minorEastAsia" w:eastAsiaTheme="minorEastAsia" w:hAnsiTheme="minorEastAsia" w:cstheme="minorEastAsia" w:hint="eastAsia"/>
                <w:color w:val="000000"/>
                <w:kern w:val="0"/>
                <w:sz w:val="20"/>
                <w:szCs w:val="20"/>
              </w:rPr>
              <w:t>年第</w:t>
            </w:r>
            <w:r>
              <w:rPr>
                <w:rFonts w:asciiTheme="minorEastAsia" w:eastAsiaTheme="minorEastAsia" w:hAnsiTheme="minorEastAsia" w:cstheme="minorEastAsia" w:hint="eastAsia"/>
                <w:color w:val="000000"/>
                <w:kern w:val="0"/>
                <w:sz w:val="20"/>
                <w:szCs w:val="20"/>
              </w:rPr>
              <w:t>12</w:t>
            </w:r>
            <w:r>
              <w:rPr>
                <w:rFonts w:asciiTheme="minorEastAsia" w:eastAsiaTheme="minorEastAsia" w:hAnsiTheme="minorEastAsia" w:cstheme="minorEastAsia" w:hint="eastAsia"/>
                <w:color w:val="000000"/>
                <w:kern w:val="0"/>
                <w:sz w:val="20"/>
                <w:szCs w:val="20"/>
              </w:rPr>
              <w:t>号）《网络食品安全违法行为查处办法》（</w:t>
            </w:r>
            <w:r>
              <w:rPr>
                <w:rFonts w:asciiTheme="minorEastAsia" w:eastAsiaTheme="minorEastAsia" w:hAnsiTheme="minorEastAsia" w:cstheme="minorEastAsia" w:hint="eastAsia"/>
                <w:color w:val="000000"/>
                <w:kern w:val="0"/>
                <w:sz w:val="20"/>
                <w:szCs w:val="20"/>
              </w:rPr>
              <w:t>2016</w:t>
            </w:r>
            <w:r>
              <w:rPr>
                <w:rFonts w:asciiTheme="minorEastAsia" w:eastAsiaTheme="minorEastAsia" w:hAnsiTheme="minorEastAsia" w:cstheme="minorEastAsia" w:hint="eastAsia"/>
                <w:color w:val="000000"/>
                <w:kern w:val="0"/>
                <w:sz w:val="20"/>
                <w:szCs w:val="20"/>
              </w:rPr>
              <w:t>年国家食品药品监督管理总局令第</w:t>
            </w:r>
            <w:r>
              <w:rPr>
                <w:rFonts w:asciiTheme="minorEastAsia" w:eastAsiaTheme="minorEastAsia" w:hAnsiTheme="minorEastAsia" w:cstheme="minorEastAsia" w:hint="eastAsia"/>
                <w:color w:val="000000"/>
                <w:kern w:val="0"/>
                <w:sz w:val="20"/>
                <w:szCs w:val="20"/>
              </w:rPr>
              <w:t>27</w:t>
            </w:r>
            <w:r>
              <w:rPr>
                <w:rFonts w:asciiTheme="minorEastAsia" w:eastAsiaTheme="minorEastAsia" w:hAnsiTheme="minorEastAsia" w:cstheme="minorEastAsia" w:hint="eastAsia"/>
                <w:color w:val="000000"/>
                <w:kern w:val="0"/>
                <w:sz w:val="20"/>
                <w:szCs w:val="20"/>
              </w:rPr>
              <w:t>号）《宁夏回族自治区食品生产加工小作坊小经营店和食品小摊点管理条例》（</w:t>
            </w:r>
            <w:r>
              <w:rPr>
                <w:rFonts w:asciiTheme="minorEastAsia" w:eastAsiaTheme="minorEastAsia" w:hAnsiTheme="minorEastAsia" w:cstheme="minorEastAsia" w:hint="eastAsia"/>
                <w:color w:val="000000"/>
                <w:kern w:val="0"/>
                <w:sz w:val="20"/>
                <w:szCs w:val="20"/>
              </w:rPr>
              <w:t>2019</w:t>
            </w:r>
            <w:r>
              <w:rPr>
                <w:rFonts w:asciiTheme="minorEastAsia" w:eastAsiaTheme="minorEastAsia" w:hAnsiTheme="minorEastAsia" w:cstheme="minorEastAsia" w:hint="eastAsia"/>
                <w:color w:val="000000"/>
                <w:kern w:val="0"/>
                <w:sz w:val="20"/>
                <w:szCs w:val="20"/>
              </w:rPr>
              <w:t>年修正）</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kern w:val="0"/>
                <w:sz w:val="20"/>
                <w:szCs w:val="20"/>
              </w:rPr>
              <w:t>综合执法办公室</w:t>
            </w:r>
            <w:r>
              <w:rPr>
                <w:rFonts w:asciiTheme="minorEastAsia" w:hAnsiTheme="minorEastAsia" w:cstheme="minorEastAsia" w:hint="eastAsia"/>
                <w:kern w:val="0"/>
                <w:sz w:val="20"/>
                <w:szCs w:val="20"/>
              </w:rPr>
              <w:t>（应急管理办</w:t>
            </w:r>
            <w:r>
              <w:rPr>
                <w:rFonts w:asciiTheme="minorEastAsia" w:hAnsiTheme="minorEastAsia" w:cstheme="minorEastAsia" w:hint="eastAsia"/>
                <w:kern w:val="0"/>
                <w:sz w:val="20"/>
                <w:szCs w:val="20"/>
              </w:rPr>
              <w:t>公室）</w:t>
            </w:r>
          </w:p>
        </w:tc>
      </w:tr>
      <w:tr w:rsidR="009E7693" w:rsidTr="00571572">
        <w:trPr>
          <w:trHeight w:val="2921"/>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lastRenderedPageBreak/>
              <w:t>34</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kern w:val="0"/>
                <w:sz w:val="20"/>
                <w:szCs w:val="20"/>
              </w:rPr>
            </w:pPr>
            <w:r>
              <w:rPr>
                <w:rFonts w:asciiTheme="minorEastAsia" w:hAnsiTheme="minorEastAsia" w:cstheme="minorEastAsia" w:hint="eastAsia"/>
                <w:bCs/>
                <w:kern w:val="0"/>
                <w:sz w:val="20"/>
                <w:szCs w:val="20"/>
              </w:rPr>
              <w:t>市场监管</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重点区域食品安全隐患排查处置</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教育、市场监管部门：按照职责分工负责学校、幼儿园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对巡查中发现辖区内学校、幼儿园以及集体用餐配送单位食品安全疑似问题和隐患线索，按规定时限上报市场监管部门处理。</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《中华人民共和国食品安全法》（</w:t>
            </w:r>
            <w:r>
              <w:rPr>
                <w:rFonts w:asciiTheme="minorEastAsia" w:hAnsiTheme="minorEastAsia" w:cstheme="minorEastAsia" w:hint="eastAsia"/>
                <w:kern w:val="0"/>
                <w:sz w:val="20"/>
                <w:szCs w:val="20"/>
              </w:rPr>
              <w:t>2018</w:t>
            </w:r>
            <w:r>
              <w:rPr>
                <w:rFonts w:asciiTheme="minorEastAsia" w:hAnsiTheme="minorEastAsia" w:cstheme="minorEastAsia" w:hint="eastAsia"/>
                <w:kern w:val="0"/>
                <w:sz w:val="20"/>
                <w:szCs w:val="20"/>
              </w:rPr>
              <w:t>年修正）《中华人民共和国食品安全法实施条例》（</w:t>
            </w:r>
            <w:r>
              <w:rPr>
                <w:rFonts w:asciiTheme="minorEastAsia" w:hAnsiTheme="minorEastAsia" w:cstheme="minorEastAsia" w:hint="eastAsia"/>
                <w:kern w:val="0"/>
                <w:sz w:val="20"/>
                <w:szCs w:val="20"/>
              </w:rPr>
              <w:t>2019</w:t>
            </w:r>
            <w:r>
              <w:rPr>
                <w:rFonts w:asciiTheme="minorEastAsia" w:hAnsiTheme="minorEastAsia" w:cstheme="minorEastAsia" w:hint="eastAsia"/>
                <w:kern w:val="0"/>
                <w:sz w:val="20"/>
                <w:szCs w:val="20"/>
              </w:rPr>
              <w:t>年国务院令第</w:t>
            </w:r>
            <w:r>
              <w:rPr>
                <w:rFonts w:asciiTheme="minorEastAsia" w:hAnsiTheme="minorEastAsia" w:cstheme="minorEastAsia" w:hint="eastAsia"/>
                <w:kern w:val="0"/>
                <w:sz w:val="20"/>
                <w:szCs w:val="20"/>
              </w:rPr>
              <w:t>721</w:t>
            </w:r>
            <w:r>
              <w:rPr>
                <w:rFonts w:asciiTheme="minorEastAsia" w:hAnsiTheme="minorEastAsia" w:cstheme="minorEastAsia" w:hint="eastAsia"/>
                <w:kern w:val="0"/>
                <w:sz w:val="20"/>
                <w:szCs w:val="20"/>
              </w:rPr>
              <w:t>号修订）《食品生产经营日常监督检查管理办法》（</w:t>
            </w:r>
            <w:r>
              <w:rPr>
                <w:rFonts w:asciiTheme="minorEastAsia" w:hAnsiTheme="minorEastAsia" w:cstheme="minorEastAsia" w:hint="eastAsia"/>
                <w:kern w:val="0"/>
                <w:sz w:val="20"/>
                <w:szCs w:val="20"/>
              </w:rPr>
              <w:t>2016</w:t>
            </w:r>
            <w:r>
              <w:rPr>
                <w:rFonts w:asciiTheme="minorEastAsia" w:hAnsiTheme="minorEastAsia" w:cstheme="minorEastAsia" w:hint="eastAsia"/>
                <w:kern w:val="0"/>
                <w:sz w:val="20"/>
                <w:szCs w:val="20"/>
              </w:rPr>
              <w:t>年国家食品药品监督管理总局令第</w:t>
            </w:r>
            <w:r>
              <w:rPr>
                <w:rFonts w:asciiTheme="minorEastAsia" w:hAnsiTheme="minorEastAsia" w:cstheme="minorEastAsia" w:hint="eastAsia"/>
                <w:kern w:val="0"/>
                <w:sz w:val="20"/>
                <w:szCs w:val="20"/>
              </w:rPr>
              <w:t>23</w:t>
            </w:r>
            <w:r>
              <w:rPr>
                <w:rFonts w:asciiTheme="minorEastAsia" w:hAnsiTheme="minorEastAsia" w:cstheme="minorEastAsia" w:hint="eastAsia"/>
                <w:kern w:val="0"/>
                <w:sz w:val="20"/>
                <w:szCs w:val="20"/>
              </w:rPr>
              <w:t>号）《食品安全抽样检验管理办法》（</w:t>
            </w:r>
            <w:r>
              <w:rPr>
                <w:rFonts w:asciiTheme="minorEastAsia" w:hAnsiTheme="minorEastAsia" w:cstheme="minorEastAsia" w:hint="eastAsia"/>
                <w:kern w:val="0"/>
                <w:sz w:val="20"/>
                <w:szCs w:val="20"/>
              </w:rPr>
              <w:t>2019</w:t>
            </w:r>
            <w:r>
              <w:rPr>
                <w:rFonts w:asciiTheme="minorEastAsia" w:hAnsiTheme="minorEastAsia" w:cstheme="minorEastAsia" w:hint="eastAsia"/>
                <w:kern w:val="0"/>
                <w:sz w:val="20"/>
                <w:szCs w:val="20"/>
              </w:rPr>
              <w:t>年</w:t>
            </w:r>
            <w:r>
              <w:rPr>
                <w:rFonts w:asciiTheme="minorEastAsia" w:hAnsiTheme="minorEastAsia" w:cstheme="minorEastAsia" w:hint="eastAsia"/>
                <w:kern w:val="0"/>
                <w:sz w:val="20"/>
                <w:szCs w:val="20"/>
              </w:rPr>
              <w:t xml:space="preserve"> </w:t>
            </w:r>
            <w:r>
              <w:rPr>
                <w:rFonts w:asciiTheme="minorEastAsia" w:hAnsiTheme="minorEastAsia" w:cstheme="minorEastAsia" w:hint="eastAsia"/>
                <w:kern w:val="0"/>
                <w:sz w:val="20"/>
                <w:szCs w:val="20"/>
              </w:rPr>
              <w:t>国家市场监管总局令第</w:t>
            </w:r>
            <w:r>
              <w:rPr>
                <w:rFonts w:asciiTheme="minorEastAsia" w:hAnsiTheme="minorEastAsia" w:cstheme="minorEastAsia" w:hint="eastAsia"/>
                <w:kern w:val="0"/>
                <w:sz w:val="20"/>
                <w:szCs w:val="20"/>
              </w:rPr>
              <w:t>15</w:t>
            </w:r>
            <w:r>
              <w:rPr>
                <w:rFonts w:asciiTheme="minorEastAsia" w:hAnsiTheme="minorEastAsia" w:cstheme="minorEastAsia" w:hint="eastAsia"/>
                <w:kern w:val="0"/>
                <w:sz w:val="20"/>
                <w:szCs w:val="20"/>
              </w:rPr>
              <w:t>号）《学校食品安全与营养健康管理规定》（</w:t>
            </w:r>
            <w:r>
              <w:rPr>
                <w:rFonts w:asciiTheme="minorEastAsia" w:hAnsiTheme="minorEastAsia" w:cstheme="minorEastAsia" w:hint="eastAsia"/>
                <w:kern w:val="0"/>
                <w:sz w:val="20"/>
                <w:szCs w:val="20"/>
              </w:rPr>
              <w:t>2019</w:t>
            </w:r>
            <w:r>
              <w:rPr>
                <w:rFonts w:asciiTheme="minorEastAsia" w:hAnsiTheme="minorEastAsia" w:cstheme="minorEastAsia" w:hint="eastAsia"/>
                <w:kern w:val="0"/>
                <w:sz w:val="20"/>
                <w:szCs w:val="20"/>
              </w:rPr>
              <w:t>年教育部、国家市场监管总局、国家卫生健康委令第</w:t>
            </w:r>
            <w:r>
              <w:rPr>
                <w:rFonts w:asciiTheme="minorEastAsia" w:hAnsiTheme="minorEastAsia" w:cstheme="minorEastAsia" w:hint="eastAsia"/>
                <w:kern w:val="0"/>
                <w:sz w:val="20"/>
                <w:szCs w:val="20"/>
              </w:rPr>
              <w:t>45</w:t>
            </w:r>
            <w:r>
              <w:rPr>
                <w:rFonts w:asciiTheme="minorEastAsia" w:hAnsiTheme="minorEastAsia" w:cstheme="minorEastAsia" w:hint="eastAsia"/>
                <w:kern w:val="0"/>
                <w:sz w:val="20"/>
                <w:szCs w:val="20"/>
              </w:rPr>
              <w:t>号）</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社会事务管理办公室</w:t>
            </w:r>
            <w:r>
              <w:rPr>
                <w:rFonts w:asciiTheme="minorEastAsia" w:hAnsiTheme="minorEastAsia" w:cstheme="minorEastAsia" w:hint="eastAsia"/>
                <w:kern w:val="0"/>
                <w:sz w:val="20"/>
                <w:szCs w:val="20"/>
              </w:rPr>
              <w:t xml:space="preserve">  </w:t>
            </w:r>
          </w:p>
          <w:p w:rsidR="00697B37" w:rsidRDefault="00697B37" w:rsidP="009E7693">
            <w:pPr>
              <w:widowControl/>
              <w:spacing w:line="260" w:lineRule="exact"/>
              <w:jc w:val="center"/>
              <w:textAlignment w:val="center"/>
              <w:rPr>
                <w:rFonts w:asciiTheme="minorEastAsia" w:hAnsiTheme="minorEastAsia" w:cstheme="minorEastAsia"/>
                <w:sz w:val="20"/>
                <w:szCs w:val="20"/>
              </w:rPr>
            </w:pPr>
          </w:p>
        </w:tc>
      </w:tr>
      <w:tr w:rsidR="009E7693" w:rsidTr="00571572">
        <w:trPr>
          <w:trHeight w:val="1503"/>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35</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市场监管</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特种设备专项整治和监管执法</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监管、公安等部门：按照职责分工，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对巡查中发现的问题及时上报市场监管部门处理，并配合上级有关部门督促企业进行整治整改，协助做好执法相关保护现场、疏散人群等工作。</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《中华人民共和国特种设备安全法》（</w:t>
            </w:r>
            <w:r>
              <w:rPr>
                <w:rFonts w:asciiTheme="minorEastAsia" w:hAnsiTheme="minorEastAsia" w:cstheme="minorEastAsia" w:hint="eastAsia"/>
                <w:color w:val="000000"/>
                <w:kern w:val="0"/>
                <w:sz w:val="20"/>
                <w:szCs w:val="20"/>
              </w:rPr>
              <w:t>2013</w:t>
            </w:r>
            <w:r>
              <w:rPr>
                <w:rFonts w:asciiTheme="minorEastAsia" w:hAnsiTheme="minorEastAsia" w:cstheme="minorEastAsia" w:hint="eastAsia"/>
                <w:color w:val="000000"/>
                <w:kern w:val="0"/>
                <w:sz w:val="20"/>
                <w:szCs w:val="20"/>
              </w:rPr>
              <w:t>年）《特种设备安全监察条例》（</w:t>
            </w:r>
            <w:r>
              <w:rPr>
                <w:rFonts w:asciiTheme="minorEastAsia" w:hAnsiTheme="minorEastAsia" w:cstheme="minorEastAsia" w:hint="eastAsia"/>
                <w:color w:val="000000"/>
                <w:kern w:val="0"/>
                <w:sz w:val="20"/>
                <w:szCs w:val="20"/>
              </w:rPr>
              <w:t>2009</w:t>
            </w:r>
            <w:r>
              <w:rPr>
                <w:rFonts w:asciiTheme="minorEastAsia" w:hAnsiTheme="minorEastAsia" w:cstheme="minorEastAsia" w:hint="eastAsia"/>
                <w:color w:val="000000"/>
                <w:kern w:val="0"/>
                <w:sz w:val="20"/>
                <w:szCs w:val="20"/>
              </w:rPr>
              <w:t>年国务院令第</w:t>
            </w:r>
            <w:r>
              <w:rPr>
                <w:rFonts w:asciiTheme="minorEastAsia" w:hAnsiTheme="minorEastAsia" w:cstheme="minorEastAsia" w:hint="eastAsia"/>
                <w:color w:val="000000"/>
                <w:kern w:val="0"/>
                <w:sz w:val="20"/>
                <w:szCs w:val="20"/>
              </w:rPr>
              <w:t>549</w:t>
            </w:r>
            <w:r>
              <w:rPr>
                <w:rFonts w:asciiTheme="minorEastAsia" w:hAnsiTheme="minorEastAsia" w:cstheme="minorEastAsia" w:hint="eastAsia"/>
                <w:color w:val="000000"/>
                <w:kern w:val="0"/>
                <w:sz w:val="20"/>
                <w:szCs w:val="20"/>
              </w:rPr>
              <w:t>号修订）</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kern w:val="0"/>
                <w:sz w:val="20"/>
                <w:szCs w:val="20"/>
              </w:rPr>
              <w:t>综合执法办公室</w:t>
            </w:r>
            <w:r>
              <w:rPr>
                <w:rFonts w:asciiTheme="minorEastAsia" w:hAnsiTheme="minorEastAsia" w:cstheme="minorEastAsia" w:hint="eastAsia"/>
                <w:kern w:val="0"/>
                <w:sz w:val="20"/>
                <w:szCs w:val="20"/>
              </w:rPr>
              <w:t>（应急管理办公室）</w:t>
            </w:r>
          </w:p>
        </w:tc>
      </w:tr>
      <w:tr w:rsidR="009E7693" w:rsidTr="00571572">
        <w:trPr>
          <w:trHeight w:val="1685"/>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36</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市场监管</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特种设备事故调查处理</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监管部门：负责接到特种设备事故报告后尽快核实情况并向本级人民政府和上级市场监管部门报告；根据事故等级，配合或会同有关部门做好事故救援、应急处置和善后处理等工作；对于一般特种设备事故无人员死亡，并且事故原因清晰、无重大社会影响的，可受市级市场监管部门委托组织开展事故调查。</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协助市场监管部门做好事故现场保护、疏散人群等工作，配合开展事故调查并提供相关工作支持。</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《中华人民共和国特种设备安全法》（</w:t>
            </w:r>
            <w:r>
              <w:rPr>
                <w:rFonts w:asciiTheme="minorEastAsia" w:hAnsiTheme="minorEastAsia" w:cstheme="minorEastAsia" w:hint="eastAsia"/>
                <w:color w:val="000000"/>
                <w:kern w:val="0"/>
                <w:sz w:val="20"/>
                <w:szCs w:val="20"/>
              </w:rPr>
              <w:t>2013</w:t>
            </w:r>
            <w:r>
              <w:rPr>
                <w:rFonts w:asciiTheme="minorEastAsia" w:hAnsiTheme="minorEastAsia" w:cstheme="minorEastAsia" w:hint="eastAsia"/>
                <w:color w:val="000000"/>
                <w:kern w:val="0"/>
                <w:sz w:val="20"/>
                <w:szCs w:val="20"/>
              </w:rPr>
              <w:t>年）《特种设备安全监察条例》（</w:t>
            </w:r>
            <w:r>
              <w:rPr>
                <w:rFonts w:asciiTheme="minorEastAsia" w:hAnsiTheme="minorEastAsia" w:cstheme="minorEastAsia" w:hint="eastAsia"/>
                <w:color w:val="000000"/>
                <w:kern w:val="0"/>
                <w:sz w:val="20"/>
                <w:szCs w:val="20"/>
              </w:rPr>
              <w:t>2009</w:t>
            </w:r>
            <w:r>
              <w:rPr>
                <w:rFonts w:asciiTheme="minorEastAsia" w:hAnsiTheme="minorEastAsia" w:cstheme="minorEastAsia" w:hint="eastAsia"/>
                <w:color w:val="000000"/>
                <w:kern w:val="0"/>
                <w:sz w:val="20"/>
                <w:szCs w:val="20"/>
              </w:rPr>
              <w:t>年国务院令第</w:t>
            </w:r>
            <w:r>
              <w:rPr>
                <w:rFonts w:asciiTheme="minorEastAsia" w:hAnsiTheme="minorEastAsia" w:cstheme="minorEastAsia" w:hint="eastAsia"/>
                <w:color w:val="000000"/>
                <w:kern w:val="0"/>
                <w:sz w:val="20"/>
                <w:szCs w:val="20"/>
              </w:rPr>
              <w:t>549</w:t>
            </w:r>
            <w:r>
              <w:rPr>
                <w:rFonts w:asciiTheme="minorEastAsia" w:hAnsiTheme="minorEastAsia" w:cstheme="minorEastAsia" w:hint="eastAsia"/>
                <w:color w:val="000000"/>
                <w:kern w:val="0"/>
                <w:sz w:val="20"/>
                <w:szCs w:val="20"/>
              </w:rPr>
              <w:t>号修订）</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kern w:val="0"/>
                <w:sz w:val="20"/>
                <w:szCs w:val="20"/>
              </w:rPr>
              <w:t>综合执法办公室</w:t>
            </w:r>
            <w:r>
              <w:rPr>
                <w:rFonts w:asciiTheme="minorEastAsia" w:hAnsiTheme="minorEastAsia" w:cstheme="minorEastAsia" w:hint="eastAsia"/>
                <w:kern w:val="0"/>
                <w:sz w:val="20"/>
                <w:szCs w:val="20"/>
              </w:rPr>
              <w:t>（应急管理办公室）</w:t>
            </w:r>
          </w:p>
        </w:tc>
      </w:tr>
      <w:tr w:rsidR="009E7693" w:rsidTr="00571572">
        <w:trPr>
          <w:trHeight w:val="2881"/>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37</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市场监管</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对价格违法行为的监管执法</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监管部门：负责本行政区域内商品价格、服务价格以及行政事业性收费的价格监管工作，依法受理价格投诉举报，依法查处不执行政府定价、政府指导价以及法定的价格干预措施、紧急措施，价格串通、价格欺诈、哄抬价格、不执行明码标价等法律、行政法规禁止的不正当价格行为。</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对巡查中发现的辖区内企业、商贩（铺）价格违法问题线索，按规定时限上报市场监管部门处理。</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《中华人民共和国价格法》（</w:t>
            </w:r>
            <w:r>
              <w:rPr>
                <w:rFonts w:asciiTheme="minorEastAsia" w:hAnsiTheme="minorEastAsia" w:cstheme="minorEastAsia" w:hint="eastAsia"/>
                <w:color w:val="000000"/>
                <w:kern w:val="0"/>
                <w:sz w:val="20"/>
                <w:szCs w:val="20"/>
              </w:rPr>
              <w:t>1997</w:t>
            </w:r>
            <w:r>
              <w:rPr>
                <w:rFonts w:asciiTheme="minorEastAsia" w:hAnsiTheme="minorEastAsia" w:cstheme="minorEastAsia" w:hint="eastAsia"/>
                <w:color w:val="000000"/>
                <w:kern w:val="0"/>
                <w:sz w:val="20"/>
                <w:szCs w:val="20"/>
              </w:rPr>
              <w:t>年）《中华人民共和国价格管理条例》（</w:t>
            </w:r>
            <w:r>
              <w:rPr>
                <w:rFonts w:asciiTheme="minorEastAsia" w:hAnsiTheme="minorEastAsia" w:cstheme="minorEastAsia" w:hint="eastAsia"/>
                <w:color w:val="000000"/>
                <w:kern w:val="0"/>
                <w:sz w:val="20"/>
                <w:szCs w:val="20"/>
              </w:rPr>
              <w:t>1987</w:t>
            </w:r>
            <w:r>
              <w:rPr>
                <w:rFonts w:asciiTheme="minorEastAsia" w:hAnsiTheme="minorEastAsia" w:cstheme="minorEastAsia" w:hint="eastAsia"/>
                <w:color w:val="000000"/>
                <w:kern w:val="0"/>
                <w:sz w:val="20"/>
                <w:szCs w:val="20"/>
              </w:rPr>
              <w:t>年）《侵害消费者权益行为处罚办法》（</w:t>
            </w:r>
            <w:r>
              <w:rPr>
                <w:rFonts w:asciiTheme="minorEastAsia" w:hAnsiTheme="minorEastAsia" w:cstheme="minorEastAsia" w:hint="eastAsia"/>
                <w:color w:val="000000"/>
                <w:kern w:val="0"/>
                <w:sz w:val="20"/>
                <w:szCs w:val="20"/>
              </w:rPr>
              <w:t>2015</w:t>
            </w:r>
            <w:r>
              <w:rPr>
                <w:rFonts w:asciiTheme="minorEastAsia" w:hAnsiTheme="minorEastAsia" w:cstheme="minorEastAsia" w:hint="eastAsia"/>
                <w:color w:val="000000"/>
                <w:kern w:val="0"/>
                <w:sz w:val="20"/>
                <w:szCs w:val="20"/>
              </w:rPr>
              <w:t>年国家工商行政管理总局令第</w:t>
            </w:r>
            <w:r>
              <w:rPr>
                <w:rFonts w:asciiTheme="minorEastAsia" w:hAnsiTheme="minorEastAsia" w:cstheme="minorEastAsia" w:hint="eastAsia"/>
                <w:color w:val="000000"/>
                <w:kern w:val="0"/>
                <w:sz w:val="20"/>
                <w:szCs w:val="20"/>
              </w:rPr>
              <w:t>73</w:t>
            </w:r>
            <w:r>
              <w:rPr>
                <w:rFonts w:asciiTheme="minorEastAsia" w:hAnsiTheme="minorEastAsia" w:cstheme="minorEastAsia" w:hint="eastAsia"/>
                <w:color w:val="000000"/>
                <w:kern w:val="0"/>
                <w:sz w:val="20"/>
                <w:szCs w:val="20"/>
              </w:rPr>
              <w:t>号）《价格违法行为行政处罚规定》（</w:t>
            </w:r>
            <w:r>
              <w:rPr>
                <w:rFonts w:asciiTheme="minorEastAsia" w:hAnsiTheme="minorEastAsia" w:cstheme="minorEastAsia" w:hint="eastAsia"/>
                <w:color w:val="000000"/>
                <w:kern w:val="0"/>
                <w:sz w:val="20"/>
                <w:szCs w:val="20"/>
              </w:rPr>
              <w:t>2010</w:t>
            </w:r>
            <w:r>
              <w:rPr>
                <w:rFonts w:asciiTheme="minorEastAsia" w:hAnsiTheme="minorEastAsia" w:cstheme="minorEastAsia" w:hint="eastAsia"/>
                <w:color w:val="000000"/>
                <w:kern w:val="0"/>
                <w:sz w:val="20"/>
                <w:szCs w:val="20"/>
              </w:rPr>
              <w:t>年国务院令第</w:t>
            </w:r>
            <w:r>
              <w:rPr>
                <w:rFonts w:asciiTheme="minorEastAsia" w:hAnsiTheme="minorEastAsia" w:cstheme="minorEastAsia" w:hint="eastAsia"/>
                <w:color w:val="000000"/>
                <w:kern w:val="0"/>
                <w:sz w:val="20"/>
                <w:szCs w:val="20"/>
              </w:rPr>
              <w:t>585</w:t>
            </w:r>
            <w:r>
              <w:rPr>
                <w:rFonts w:asciiTheme="minorEastAsia" w:hAnsiTheme="minorEastAsia" w:cstheme="minorEastAsia" w:hint="eastAsia"/>
                <w:color w:val="000000"/>
                <w:kern w:val="0"/>
                <w:sz w:val="20"/>
                <w:szCs w:val="20"/>
              </w:rPr>
              <w:t>号修订）《禁止价格欺诈行为的规定》（</w:t>
            </w:r>
            <w:r>
              <w:rPr>
                <w:rFonts w:asciiTheme="minorEastAsia" w:hAnsiTheme="minorEastAsia" w:cstheme="minorEastAsia" w:hint="eastAsia"/>
                <w:color w:val="000000"/>
                <w:kern w:val="0"/>
                <w:sz w:val="20"/>
                <w:szCs w:val="20"/>
              </w:rPr>
              <w:t>2001</w:t>
            </w:r>
            <w:r>
              <w:rPr>
                <w:rFonts w:asciiTheme="minorEastAsia" w:hAnsiTheme="minorEastAsia" w:cstheme="minorEastAsia" w:hint="eastAsia"/>
                <w:color w:val="000000"/>
                <w:kern w:val="0"/>
                <w:sz w:val="20"/>
                <w:szCs w:val="20"/>
              </w:rPr>
              <w:t>年国家发展计划委员会令第</w:t>
            </w:r>
            <w:r>
              <w:rPr>
                <w:rFonts w:asciiTheme="minorEastAsia" w:hAnsiTheme="minorEastAsia" w:cstheme="minorEastAsia" w:hint="eastAsia"/>
                <w:color w:val="000000"/>
                <w:kern w:val="0"/>
                <w:sz w:val="20"/>
                <w:szCs w:val="20"/>
              </w:rPr>
              <w:t>15</w:t>
            </w:r>
            <w:r>
              <w:rPr>
                <w:rFonts w:asciiTheme="minorEastAsia" w:hAnsiTheme="minorEastAsia" w:cstheme="minorEastAsia" w:hint="eastAsia"/>
                <w:color w:val="000000"/>
                <w:kern w:val="0"/>
                <w:sz w:val="20"/>
                <w:szCs w:val="20"/>
              </w:rPr>
              <w:t>号）《宁夏回族自治区反不正当竞争条例》（</w:t>
            </w:r>
            <w:r>
              <w:rPr>
                <w:rFonts w:asciiTheme="minorEastAsia" w:hAnsiTheme="minorEastAsia" w:cstheme="minorEastAsia" w:hint="eastAsia"/>
                <w:color w:val="000000"/>
                <w:kern w:val="0"/>
                <w:sz w:val="20"/>
                <w:szCs w:val="20"/>
              </w:rPr>
              <w:t>2012</w:t>
            </w:r>
            <w:r>
              <w:rPr>
                <w:rFonts w:asciiTheme="minorEastAsia" w:hAnsiTheme="minorEastAsia" w:cstheme="minorEastAsia" w:hint="eastAsia"/>
                <w:color w:val="000000"/>
                <w:kern w:val="0"/>
                <w:sz w:val="20"/>
                <w:szCs w:val="20"/>
              </w:rPr>
              <w:t>年修正）</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社会事务管理办公室</w:t>
            </w:r>
          </w:p>
        </w:tc>
      </w:tr>
      <w:tr w:rsidR="009E7693" w:rsidTr="00571572">
        <w:trPr>
          <w:trHeight w:val="1133"/>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38</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市场监管</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打击传销</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安机关、市场监管部门：依法查处非法传销行为；依法查处为传销行为提供经营场所、培训场所、货源、保管、仓储等条件的行为；利用互联网等媒体发布含有属于非法传销行为的传销信息的，会同电信等有关部门依法查处。</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指导农村村民委员会、城市居民委员会等基层组织，协助查处传销行为。</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《禁止传销条例》（</w:t>
            </w:r>
            <w:r>
              <w:rPr>
                <w:rFonts w:asciiTheme="minorEastAsia" w:hAnsiTheme="minorEastAsia" w:cstheme="minorEastAsia" w:hint="eastAsia"/>
                <w:color w:val="000000"/>
                <w:kern w:val="0"/>
                <w:sz w:val="20"/>
                <w:szCs w:val="20"/>
              </w:rPr>
              <w:t>2005</w:t>
            </w:r>
            <w:r>
              <w:rPr>
                <w:rFonts w:asciiTheme="minorEastAsia" w:hAnsiTheme="minorEastAsia" w:cstheme="minorEastAsia" w:hint="eastAsia"/>
                <w:color w:val="000000"/>
                <w:kern w:val="0"/>
                <w:sz w:val="20"/>
                <w:szCs w:val="20"/>
              </w:rPr>
              <w:t>年国务院令第</w:t>
            </w:r>
            <w:r>
              <w:rPr>
                <w:rFonts w:asciiTheme="minorEastAsia" w:hAnsiTheme="minorEastAsia" w:cstheme="minorEastAsia" w:hint="eastAsia"/>
                <w:color w:val="000000"/>
                <w:kern w:val="0"/>
                <w:sz w:val="20"/>
                <w:szCs w:val="20"/>
              </w:rPr>
              <w:t>444</w:t>
            </w:r>
            <w:r>
              <w:rPr>
                <w:rFonts w:asciiTheme="minorEastAsia" w:hAnsiTheme="minorEastAsia" w:cstheme="minorEastAsia" w:hint="eastAsia"/>
                <w:color w:val="000000"/>
                <w:kern w:val="0"/>
                <w:sz w:val="20"/>
                <w:szCs w:val="20"/>
              </w:rPr>
              <w:t>号）《工商行政管理机关和公安机关打击传销执法协作规定》（工商直字〔</w:t>
            </w:r>
            <w:r>
              <w:rPr>
                <w:rFonts w:asciiTheme="minorEastAsia" w:hAnsiTheme="minorEastAsia" w:cstheme="minorEastAsia" w:hint="eastAsia"/>
                <w:color w:val="000000"/>
                <w:kern w:val="0"/>
                <w:sz w:val="20"/>
                <w:szCs w:val="20"/>
              </w:rPr>
              <w:t>2007</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212</w:t>
            </w:r>
            <w:r>
              <w:rPr>
                <w:rFonts w:asciiTheme="minorEastAsia" w:hAnsiTheme="minorEastAsia" w:cstheme="minorEastAsia" w:hint="eastAsia"/>
                <w:color w:val="000000"/>
                <w:kern w:val="0"/>
                <w:sz w:val="20"/>
                <w:szCs w:val="20"/>
              </w:rPr>
              <w:t>号）</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综治中心</w:t>
            </w:r>
          </w:p>
        </w:tc>
      </w:tr>
      <w:tr w:rsidR="009E7693" w:rsidTr="00571572">
        <w:trPr>
          <w:trHeight w:val="227"/>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39</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color w:val="000000"/>
                <w:kern w:val="0"/>
                <w:sz w:val="20"/>
                <w:szCs w:val="20"/>
              </w:rPr>
            </w:pPr>
            <w:r>
              <w:rPr>
                <w:rFonts w:asciiTheme="minorEastAsia" w:hAnsiTheme="minorEastAsia" w:cstheme="minorEastAsia" w:hint="eastAsia"/>
                <w:bCs/>
                <w:color w:val="000000"/>
                <w:kern w:val="0"/>
                <w:sz w:val="20"/>
                <w:szCs w:val="20"/>
              </w:rPr>
              <w:t>市场监管</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农村集体聚餐食品安全管理</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市场监管部门：负责农村集体聚餐的组织协调、指导管理、应急处置等工作</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由各市场监管所具体承担辖区内农村集体聚餐的教育培训，违法行为查处和应急处置等工作。卫生健康部门负责督促各级医疗机构做好食物中毒救治和相关信息报告工作。</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对辖区农村集体聚餐食品安全负总责。负责确定食品安全工作直接责任人，开展本辖区农村集体聚餐信息的收集、报告、备案，农村集体聚餐食品安全宣传教育，农村食品安全协管员以及农村集体聚餐食品安全宣传教育，农村食品安全协管员以及农村集体聚餐厨师的建档、管理等工作，按要求进行现场指导以及协助处置食品安全突</w:t>
            </w:r>
            <w:r>
              <w:rPr>
                <w:rFonts w:asciiTheme="minorEastAsia" w:hAnsiTheme="minorEastAsia" w:cstheme="minorEastAsia" w:hint="eastAsia"/>
                <w:color w:val="000000"/>
                <w:kern w:val="0"/>
                <w:sz w:val="20"/>
                <w:szCs w:val="20"/>
              </w:rPr>
              <w:t>发事件。</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《国务院食品安全办关于进一步强化农村集体聚餐食品安全风险防控的指导意见》（食安办〔</w:t>
            </w:r>
            <w:r>
              <w:rPr>
                <w:rFonts w:asciiTheme="minorEastAsia" w:hAnsiTheme="minorEastAsia" w:cstheme="minorEastAsia" w:hint="eastAsia"/>
                <w:color w:val="000000"/>
                <w:kern w:val="0"/>
                <w:sz w:val="20"/>
                <w:szCs w:val="20"/>
              </w:rPr>
              <w:t>2015</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22</w:t>
            </w:r>
            <w:r>
              <w:rPr>
                <w:rFonts w:asciiTheme="minorEastAsia" w:hAnsiTheme="minorEastAsia" w:cstheme="minorEastAsia" w:hint="eastAsia"/>
                <w:color w:val="000000"/>
                <w:kern w:val="0"/>
                <w:sz w:val="20"/>
                <w:szCs w:val="20"/>
              </w:rPr>
              <w:t>号）</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spacing w:line="260" w:lineRule="exact"/>
              <w:jc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社会事务管理办公室</w:t>
            </w:r>
          </w:p>
        </w:tc>
      </w:tr>
      <w:tr w:rsidR="009E7693" w:rsidTr="00571572">
        <w:trPr>
          <w:trHeight w:val="231"/>
          <w:jc w:val="center"/>
        </w:trPr>
        <w:tc>
          <w:tcPr>
            <w:tcW w:w="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40</w:t>
            </w:r>
          </w:p>
        </w:tc>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bCs/>
                <w:kern w:val="0"/>
                <w:sz w:val="20"/>
                <w:szCs w:val="20"/>
              </w:rPr>
            </w:pPr>
            <w:r>
              <w:rPr>
                <w:rFonts w:asciiTheme="minorEastAsia" w:hAnsiTheme="minorEastAsia" w:cstheme="minorEastAsia" w:hint="eastAsia"/>
                <w:bCs/>
                <w:kern w:val="0"/>
                <w:sz w:val="20"/>
                <w:szCs w:val="20"/>
              </w:rPr>
              <w:t>市场监管</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对商铺和流动摊点占道经营、无照无证经营行为的监管执法</w:t>
            </w:r>
          </w:p>
        </w:tc>
        <w:tc>
          <w:tcPr>
            <w:tcW w:w="4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市场监管、综合执法等部门按照职责分工依法对商铺和流动摊点占道经营、无证无照等违法违规经营行为进行处罚。</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对辖区内商铺和流动摊点占道经营情况进行日常巡查，发现不法经营行为信息及时报告有关部门处理。</w:t>
            </w:r>
          </w:p>
        </w:tc>
        <w:tc>
          <w:tcPr>
            <w:tcW w:w="3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《无证无照经营查处办法》（</w:t>
            </w:r>
            <w:r>
              <w:rPr>
                <w:rFonts w:asciiTheme="minorEastAsia" w:hAnsiTheme="minorEastAsia" w:cstheme="minorEastAsia" w:hint="eastAsia"/>
                <w:kern w:val="0"/>
                <w:sz w:val="20"/>
                <w:szCs w:val="20"/>
              </w:rPr>
              <w:t>2017</w:t>
            </w:r>
            <w:r>
              <w:rPr>
                <w:rFonts w:asciiTheme="minorEastAsia" w:hAnsiTheme="minorEastAsia" w:cstheme="minorEastAsia" w:hint="eastAsia"/>
                <w:kern w:val="0"/>
                <w:sz w:val="20"/>
                <w:szCs w:val="20"/>
              </w:rPr>
              <w:t>年国务院令第</w:t>
            </w:r>
            <w:r>
              <w:rPr>
                <w:rFonts w:asciiTheme="minorEastAsia" w:hAnsiTheme="minorEastAsia" w:cstheme="minorEastAsia" w:hint="eastAsia"/>
                <w:kern w:val="0"/>
                <w:sz w:val="20"/>
                <w:szCs w:val="20"/>
              </w:rPr>
              <w:t>684</w:t>
            </w:r>
            <w:r>
              <w:rPr>
                <w:rFonts w:asciiTheme="minorEastAsia" w:hAnsiTheme="minorEastAsia" w:cstheme="minorEastAsia" w:hint="eastAsia"/>
                <w:kern w:val="0"/>
                <w:sz w:val="20"/>
                <w:szCs w:val="20"/>
              </w:rPr>
              <w:t>号）《宁夏回族自治区市容环境卫生管理条例》（</w:t>
            </w:r>
            <w:r>
              <w:rPr>
                <w:rFonts w:asciiTheme="minorEastAsia" w:hAnsiTheme="minorEastAsia" w:cstheme="minorEastAsia" w:hint="eastAsia"/>
                <w:kern w:val="0"/>
                <w:sz w:val="20"/>
                <w:szCs w:val="20"/>
              </w:rPr>
              <w:t>2005</w:t>
            </w:r>
            <w:r>
              <w:rPr>
                <w:rFonts w:asciiTheme="minorEastAsia" w:hAnsiTheme="minorEastAsia" w:cstheme="minorEastAsia" w:hint="eastAsia"/>
                <w:kern w:val="0"/>
                <w:sz w:val="20"/>
                <w:szCs w:val="20"/>
              </w:rPr>
              <w:t>年）</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697B37" w:rsidP="009E7693">
            <w:pPr>
              <w:spacing w:line="260" w:lineRule="exact"/>
              <w:jc w:val="center"/>
              <w:rPr>
                <w:rFonts w:asciiTheme="minorEastAsia" w:hAnsiTheme="minorEastAsia" w:cstheme="minorEastAsia"/>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B37" w:rsidRDefault="00571572" w:rsidP="009E7693">
            <w:pPr>
              <w:widowControl/>
              <w:spacing w:line="260" w:lineRule="exact"/>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综合执法办公室</w:t>
            </w:r>
            <w:r>
              <w:rPr>
                <w:rFonts w:asciiTheme="minorEastAsia" w:hAnsiTheme="minorEastAsia" w:cstheme="minorEastAsia" w:hint="eastAsia"/>
                <w:kern w:val="0"/>
                <w:sz w:val="20"/>
                <w:szCs w:val="20"/>
              </w:rPr>
              <w:t>（应急管理办公室）</w:t>
            </w:r>
          </w:p>
        </w:tc>
      </w:tr>
    </w:tbl>
    <w:p w:rsidR="00697B37" w:rsidRDefault="00697B37" w:rsidP="009E7693">
      <w:pPr>
        <w:tabs>
          <w:tab w:val="left" w:pos="5174"/>
        </w:tabs>
        <w:spacing w:line="260" w:lineRule="exact"/>
        <w:jc w:val="left"/>
        <w:rPr>
          <w:rFonts w:ascii="仿宋_GB2312" w:eastAsia="仿宋_GB2312" w:hAnsi="仿宋_GB2312" w:cs="仿宋_GB2312"/>
          <w:sz w:val="32"/>
          <w:szCs w:val="32"/>
        </w:rPr>
      </w:pPr>
      <w:bookmarkStart w:id="0" w:name="_GoBack"/>
      <w:bookmarkEnd w:id="0"/>
    </w:p>
    <w:sectPr w:rsidR="00697B37" w:rsidSect="009E7693">
      <w:pgSz w:w="16838" w:h="11906" w:orient="landscape"/>
      <w:pgMar w:top="1134" w:right="1134" w:bottom="1134" w:left="1134"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_GBK">
    <w:altName w:val="微软雅黑"/>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8AB3FEE"/>
    <w:rsid w:val="000B57C7"/>
    <w:rsid w:val="00121BC8"/>
    <w:rsid w:val="00241FC6"/>
    <w:rsid w:val="002A59EC"/>
    <w:rsid w:val="00347C2D"/>
    <w:rsid w:val="00407DFE"/>
    <w:rsid w:val="0041644D"/>
    <w:rsid w:val="00463714"/>
    <w:rsid w:val="00571572"/>
    <w:rsid w:val="006317FD"/>
    <w:rsid w:val="00697B37"/>
    <w:rsid w:val="006B0342"/>
    <w:rsid w:val="006D2942"/>
    <w:rsid w:val="006E7E2E"/>
    <w:rsid w:val="00873DA9"/>
    <w:rsid w:val="009E7693"/>
    <w:rsid w:val="00AA4FDA"/>
    <w:rsid w:val="00C26417"/>
    <w:rsid w:val="00DF6E90"/>
    <w:rsid w:val="00EC33D8"/>
    <w:rsid w:val="00FB3AD5"/>
    <w:rsid w:val="0CE27D1D"/>
    <w:rsid w:val="0D10032B"/>
    <w:rsid w:val="0E326A72"/>
    <w:rsid w:val="18DB5419"/>
    <w:rsid w:val="1D90736B"/>
    <w:rsid w:val="1F5C341A"/>
    <w:rsid w:val="277A784F"/>
    <w:rsid w:val="58AB3FEE"/>
    <w:rsid w:val="601A1E2A"/>
    <w:rsid w:val="7F2C0A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7B37"/>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97B37"/>
    <w:pPr>
      <w:tabs>
        <w:tab w:val="center" w:pos="4153"/>
        <w:tab w:val="right" w:pos="8306"/>
      </w:tabs>
      <w:snapToGrid w:val="0"/>
      <w:jc w:val="left"/>
    </w:pPr>
    <w:rPr>
      <w:sz w:val="18"/>
      <w:szCs w:val="18"/>
    </w:rPr>
  </w:style>
  <w:style w:type="paragraph" w:styleId="a4">
    <w:name w:val="header"/>
    <w:basedOn w:val="a"/>
    <w:link w:val="Char0"/>
    <w:rsid w:val="00697B37"/>
    <w:pPr>
      <w:pBdr>
        <w:bottom w:val="single" w:sz="6" w:space="1" w:color="auto"/>
      </w:pBdr>
      <w:tabs>
        <w:tab w:val="center" w:pos="4153"/>
        <w:tab w:val="right" w:pos="8306"/>
      </w:tabs>
      <w:snapToGrid w:val="0"/>
      <w:jc w:val="center"/>
    </w:pPr>
    <w:rPr>
      <w:sz w:val="18"/>
      <w:szCs w:val="18"/>
    </w:rPr>
  </w:style>
  <w:style w:type="character" w:customStyle="1" w:styleId="font21">
    <w:name w:val="font21"/>
    <w:basedOn w:val="a0"/>
    <w:qFormat/>
    <w:rsid w:val="00697B37"/>
    <w:rPr>
      <w:rFonts w:ascii="方正楷体_GBK" w:eastAsia="方正楷体_GBK" w:hAnsi="方正楷体_GBK" w:cs="方正楷体_GBK"/>
      <w:color w:val="000000"/>
      <w:sz w:val="32"/>
      <w:szCs w:val="32"/>
      <w:u w:val="none"/>
    </w:rPr>
  </w:style>
  <w:style w:type="character" w:customStyle="1" w:styleId="font31">
    <w:name w:val="font31"/>
    <w:basedOn w:val="a0"/>
    <w:qFormat/>
    <w:rsid w:val="00697B37"/>
    <w:rPr>
      <w:rFonts w:ascii="仿宋_GB2312" w:eastAsia="仿宋_GB2312" w:cs="仿宋_GB2312" w:hint="eastAsia"/>
      <w:color w:val="000000"/>
      <w:sz w:val="20"/>
      <w:szCs w:val="20"/>
      <w:u w:val="none"/>
    </w:rPr>
  </w:style>
  <w:style w:type="character" w:customStyle="1" w:styleId="Char0">
    <w:name w:val="页眉 Char"/>
    <w:basedOn w:val="a0"/>
    <w:link w:val="a4"/>
    <w:rsid w:val="00697B37"/>
    <w:rPr>
      <w:rFonts w:ascii="Calibri" w:eastAsia="宋体" w:hAnsi="Calibri" w:cs="Times New Roman"/>
      <w:kern w:val="2"/>
      <w:sz w:val="18"/>
      <w:szCs w:val="18"/>
    </w:rPr>
  </w:style>
  <w:style w:type="character" w:customStyle="1" w:styleId="Char">
    <w:name w:val="页脚 Char"/>
    <w:basedOn w:val="a0"/>
    <w:link w:val="a3"/>
    <w:rsid w:val="00697B37"/>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1801</Words>
  <Characters>10271</Characters>
  <Application>Microsoft Office Word</Application>
  <DocSecurity>0</DocSecurity>
  <Lines>85</Lines>
  <Paragraphs>24</Paragraphs>
  <ScaleCrop>false</ScaleCrop>
  <Company/>
  <LinksUpToDate>false</LinksUpToDate>
  <CharactersWithSpaces>12048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鑫爸</dc:creator>
  <cp:lastModifiedBy>兴庆区玉皇阁北街街道办事处收文员</cp:lastModifiedBy>
  <cp:revision>9</cp:revision>
  <dcterms:created xsi:type="dcterms:W3CDTF">2021-05-21T01:47:00Z</dcterms:created>
  <dcterms:modified xsi:type="dcterms:W3CDTF">2021-06-10T01:49:00Z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CC1DDD5771BF45F5B9348A4E3CAD4258</vt:lpwstr>
  </property>
</Properties>
</file>