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226" w:line="60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“奔跑吧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少年”兴庆区首届中小学生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乒乓球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竞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3" w:firstLineChars="197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b/>
          <w:color w:val="auto"/>
          <w:sz w:val="32"/>
          <w:szCs w:val="32"/>
        </w:rPr>
        <w:t>竞赛组别与项目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eastAsia="仿宋_GB2312"/>
          <w:sz w:val="32"/>
          <w:szCs w:val="32"/>
        </w:rPr>
        <w:t>组：男子团体、女子团体、男子单打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女子单打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小学</w:t>
      </w:r>
      <w:r>
        <w:rPr>
          <w:rFonts w:hint="eastAsia" w:ascii="仿宋_GB2312" w:eastAsia="仿宋_GB2312"/>
          <w:sz w:val="32"/>
          <w:szCs w:val="32"/>
          <w:lang w:eastAsia="zh-CN"/>
        </w:rPr>
        <w:t>组：男子</w:t>
      </w:r>
      <w:r>
        <w:rPr>
          <w:rFonts w:hint="eastAsia" w:ascii="仿宋_GB2312" w:eastAsia="仿宋_GB2312"/>
          <w:sz w:val="32"/>
          <w:szCs w:val="32"/>
        </w:rPr>
        <w:t>团体、女子团体、男子单打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女子单打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3" w:firstLineChars="197"/>
        <w:textAlignment w:val="auto"/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二、竞赛办法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（一）比赛采用中国乒乓球协会审定的最新《乒乓球竞赛规则》。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团体</w:t>
      </w:r>
      <w:r>
        <w:rPr>
          <w:rFonts w:hint="eastAsia" w:ascii="仿宋_GB2312" w:eastAsia="仿宋_GB2312"/>
          <w:spacing w:val="-10"/>
          <w:sz w:val="32"/>
          <w:szCs w:val="32"/>
        </w:rPr>
        <w:t>比赛分两个阶段。第一阶段为分组循环赛,第二阶段为淘汰附加赛。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（三）团体比赛采用斯韦思林杯团体比赛方式。每场比赛采用5盘3胜制,比赛顺序为：A-X、B-Y、C-Z、A-Y、B-X。每盘比赛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胜制，每局比赛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分制。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单项比赛采用淘汰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赛。</w:t>
      </w:r>
      <w:r>
        <w:rPr>
          <w:rFonts w:hint="eastAsia" w:ascii="仿宋_GB2312" w:eastAsia="仿宋_GB2312"/>
          <w:color w:val="auto"/>
          <w:sz w:val="32"/>
          <w:szCs w:val="32"/>
        </w:rPr>
        <w:t>每局比赛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分制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6" w:firstLineChars="198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、录取名次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团体项目录取前六名、个人项目录取前八名，颁发证书及奖品，团体项目获得前六名的代表队教练获得优秀教练员，予以证书及物质奖励。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参赛人/队数不足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人/队（含）</w:t>
      </w:r>
      <w:r>
        <w:rPr>
          <w:rFonts w:hint="eastAsia" w:ascii="仿宋_GB2312" w:eastAsia="仿宋_GB2312"/>
          <w:sz w:val="32"/>
          <w:szCs w:val="32"/>
          <w:lang w:eastAsia="zh-CN"/>
        </w:rPr>
        <w:t>的项目</w:t>
      </w:r>
      <w:r>
        <w:rPr>
          <w:rFonts w:hint="eastAsia" w:ascii="仿宋_GB2312" w:eastAsia="仿宋_GB2312"/>
          <w:sz w:val="32"/>
          <w:szCs w:val="32"/>
        </w:rPr>
        <w:t>，减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6" w:firstLineChars="198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四、比赛要求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（一）团体比赛各队，在每场比赛前10分钟于比赛场地中按出场顺序表次序候场；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（二）比赛进行中，参赛运动员出现伤病无法坚持比赛按该队员弃权处理，不能替换或改期；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（三）各参赛队或个人须提前到比赛场地报到，比赛开始后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分钟不到的作弃权处理；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（四）赛后双方运动员及裁判员需在比赛记录表上签名。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6" w:firstLineChars="198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（一）以学校为单位，各代表队报领队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人，教练员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人，男、女运动员各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人，有分校的以集团校为单位组织报名参赛。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（二）各学校收到通知后于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日前将报名表（电子版、纸质版加盖公章扫描）发送至邮箱：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4385736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@qq.com联系人：杨茜，联系电话：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15595316661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（三）日程安排待电脑抽签编排结束后另行通知。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b/>
          <w:sz w:val="32"/>
          <w:szCs w:val="32"/>
        </w:rPr>
        <w:t>、裁判员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裁判长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裁判员</w:t>
      </w:r>
      <w:r>
        <w:rPr>
          <w:rFonts w:hint="eastAsia" w:ascii="仿宋_GB2312" w:eastAsia="仿宋_GB2312"/>
          <w:bCs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银川市兴庆区文化旅游体育广电局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选派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七、本次比赛解释权归大赛组委会，未尽事宜另行通知。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226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“奔跑吧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少年”兴庆区首届中小学生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226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乒乓球比赛报名表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226" w:line="60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学校：         领队：     教练：    联系电话：</w:t>
      </w:r>
    </w:p>
    <w:tbl>
      <w:tblPr>
        <w:tblStyle w:val="5"/>
        <w:tblpPr w:leftFromText="180" w:rightFromText="180" w:vertAnchor="text" w:horzAnchor="page" w:tblpX="1951" w:tblpY="585"/>
        <w:tblOverlap w:val="never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81"/>
        <w:gridCol w:w="743"/>
        <w:gridCol w:w="2372"/>
        <w:gridCol w:w="861"/>
        <w:gridCol w:w="908"/>
        <w:gridCol w:w="86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7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8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43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372" w:type="dxa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组别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初中组、小学组</w:t>
            </w:r>
          </w:p>
        </w:tc>
        <w:tc>
          <w:tcPr>
            <w:tcW w:w="861" w:type="dxa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男子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团体</w:t>
            </w:r>
          </w:p>
        </w:tc>
        <w:tc>
          <w:tcPr>
            <w:tcW w:w="908" w:type="dxa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女子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团体</w:t>
            </w:r>
          </w:p>
        </w:tc>
        <w:tc>
          <w:tcPr>
            <w:tcW w:w="861" w:type="dxa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男子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单打</w:t>
            </w:r>
          </w:p>
        </w:tc>
        <w:tc>
          <w:tcPr>
            <w:tcW w:w="859" w:type="dxa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女子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单打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8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3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8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3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8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3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8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3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8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3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8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3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8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1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注：参加比赛的在运动参赛项目上打“√”</w:t>
      </w:r>
    </w:p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附件二</w:t>
      </w:r>
    </w:p>
    <w:p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“奔跑吧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少年”兴庆区首届中小学生</w:t>
      </w:r>
    </w:p>
    <w:p>
      <w:pPr>
        <w:spacing w:line="240" w:lineRule="atLeas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羽毛球比赛规程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一、比赛项目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男子团体、女子团体，男子单打，女子单打</w:t>
      </w:r>
    </w:p>
    <w:p>
      <w:pPr>
        <w:numPr>
          <w:ilvl w:val="0"/>
          <w:numId w:val="2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组    别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初中组、小学组</w:t>
      </w:r>
    </w:p>
    <w:p>
      <w:pPr>
        <w:numPr>
          <w:ilvl w:val="0"/>
          <w:numId w:val="2"/>
        </w:numPr>
        <w:ind w:left="0" w:leftChars="0" w:firstLine="643" w:firstLineChars="200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录取奖励</w:t>
      </w:r>
    </w:p>
    <w:p>
      <w:pPr>
        <w:autoSpaceDE w:val="0"/>
        <w:autoSpaceDN w:val="0"/>
        <w:adjustRightInd w:val="0"/>
        <w:ind w:firstLine="633" w:firstLineChars="198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团体项目录取前六名、个人项目录取前八名，颁发证书及奖品，团体项目获得前六名的代表队教练获得优秀教练员，予以证书及物质奖励。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四、比赛方法及规则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（一）采用最新国际羽联《羽毛球比赛竞赛规则》执行；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（二）团体比赛和单项比赛根据报名情况，第一阶段进行分组循环；第二阶段进行淘汰赛，决出团体前八名，单项前八名。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（三）比赛第一阶段（循环赛）采用每局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分交换场地）一局定胜负制；第二阶段淘汰赛采用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分三局两胜制。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（四）团体比赛采用单、双、单赛制，其中一名队员可兼项出场两次。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五、比赛要求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（一）各参赛队于比赛前十分钟候场准备检录。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（二）检录开始十五分钟未到，视为弃权。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（三）比赛过程中因受伤无法继续比赛经医护人员诊断时间十五分钟后，视为弃权。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（四）团体比赛填写出场名单上交给检录组后，不得更改。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（五）比赛过程中各方参赛队员要服从裁判的判决，如违反组委会纪律，将取消其比赛资格及名次。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六、报名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（一）以学校为单位，各代表队报领队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名、教练员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名、男女运动员各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名，有分校的以集团校为单位组队参赛， 单打项目每队男女各限报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（二）各学校收到通知后于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日前将报名表（电子版、纸质版加盖公章扫描）发送至邮箱：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363310512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@qq.com 联系人：袁少华，联系电话：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6147669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（三）比赛日程安排待报名抽签结束后另行通知。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注：本次比赛解释权归比赛组委会，未尽事宜另行通知。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“奔跑吧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少年”兴庆区首届中小学生羽毛球比赛报名表</w:t>
      </w:r>
    </w:p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组别：初中组/小学组</w:t>
      </w:r>
    </w:p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学校：                </w:t>
      </w:r>
    </w:p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领队：         教练：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242"/>
        <w:gridCol w:w="246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9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团体队员</w:t>
            </w:r>
          </w:p>
        </w:tc>
        <w:tc>
          <w:tcPr>
            <w:tcW w:w="124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464" w:type="dxa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男子单打</w:t>
            </w:r>
          </w:p>
        </w:tc>
        <w:tc>
          <w:tcPr>
            <w:tcW w:w="2434" w:type="dxa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女子单打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9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4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46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9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4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46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9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4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46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9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4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46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19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4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46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99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42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46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</w:tcPr>
          <w:p>
            <w:pPr>
              <w:pStyle w:val="3"/>
              <w:widowControl w:val="0"/>
              <w:numPr>
                <w:ilvl w:val="0"/>
                <w:numId w:val="0"/>
              </w:numPr>
              <w:spacing w:before="226"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226" w:line="240" w:lineRule="atLeast"/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注：参加单打比赛的在运动参赛项目上打“√”，每单位男女各限报2人。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7"/>
    <w:multiLevelType w:val="multilevel"/>
    <w:tmpl w:val="00000037"/>
    <w:lvl w:ilvl="0" w:tentative="0">
      <w:start w:val="1"/>
      <w:numFmt w:val="chineseCountingThousand"/>
      <w:suff w:val="nothing"/>
      <w:lvlText w:val="第%1部分"/>
      <w:lvlJc w:val="center"/>
      <w:pPr>
        <w:ind w:left="4212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4452" w:firstLine="0"/>
      </w:pPr>
      <w:rPr>
        <w:rFonts w:hint="eastAsia" w:ascii="宋体" w:hAnsi="宋体" w:eastAsia="宋体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421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2"/>
      <w:suff w:val="nothing"/>
      <w:lvlText w:val="%4、"/>
      <w:lvlJc w:val="left"/>
      <w:pPr>
        <w:ind w:left="421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421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 w:color="auto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 w:color="auto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 w:color="auto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 w:color="auto"/>
      </w:rPr>
    </w:lvl>
  </w:abstractNum>
  <w:abstractNum w:abstractNumId="1">
    <w:nsid w:val="71FE4CF2"/>
    <w:multiLevelType w:val="singleLevel"/>
    <w:tmpl w:val="71FE4C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2E4Y2Q1Yzc1ZWE0MTUzZTI3ODI3MjFjNTk1NGEifQ=="/>
  </w:docVars>
  <w:rsids>
    <w:rsidRoot w:val="51655B74"/>
    <w:rsid w:val="516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after="290" w:afterLines="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2022-11-30T14:06:00Z</dcterms:created>
  <dc:creator>浅音</dc:creator>
  <cp:lastModifiedBy>浅音</cp:lastModifiedBy>
  <dcterms:modified xsi:type="dcterms:W3CDTF">2022-11-30T14:07:21Z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9592608D1C4B4124A9DED0FAEC918C00</vt:lpwstr>
  </property>
</Properties>
</file>